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3F20" w:rsidRDefault="008079D1">
      <w:pPr>
        <w:keepNext/>
        <w:spacing w:line="216" w:lineRule="auto"/>
        <w:jc w:val="center"/>
        <w:outlineLvl w:val="6"/>
        <w:rPr>
          <w:b/>
          <w:sz w:val="22"/>
          <w:szCs w:val="22"/>
        </w:rPr>
      </w:pPr>
      <w:r>
        <w:rPr>
          <w:b/>
          <w:sz w:val="22"/>
          <w:szCs w:val="22"/>
        </w:rPr>
        <w:t>ИНСТРУКЦИЯ</w:t>
      </w:r>
    </w:p>
    <w:p w:rsidR="00913F20" w:rsidRDefault="008079D1">
      <w:pPr>
        <w:keepNext/>
        <w:spacing w:line="216" w:lineRule="auto"/>
        <w:jc w:val="center"/>
        <w:outlineLvl w:val="6"/>
        <w:rPr>
          <w:sz w:val="22"/>
          <w:szCs w:val="22"/>
        </w:rPr>
      </w:pPr>
      <w:r>
        <w:rPr>
          <w:sz w:val="22"/>
          <w:szCs w:val="22"/>
        </w:rPr>
        <w:t xml:space="preserve">О ПОРЯДКЕ ОБСЛУЖИВАНИЯ ДЕРЖАТЕЛЕЙ БАНКОВСКИХ ПЛАТЕЖНЫХ КАРТОЧЕК </w:t>
      </w:r>
    </w:p>
    <w:p w:rsidR="00913F20" w:rsidRDefault="008079D1">
      <w:pPr>
        <w:keepNext/>
        <w:spacing w:line="216" w:lineRule="auto"/>
        <w:jc w:val="center"/>
        <w:outlineLvl w:val="6"/>
        <w:rPr>
          <w:sz w:val="22"/>
          <w:szCs w:val="22"/>
        </w:rPr>
      </w:pPr>
      <w:r>
        <w:rPr>
          <w:sz w:val="22"/>
          <w:szCs w:val="22"/>
        </w:rPr>
        <w:t xml:space="preserve">VISA, </w:t>
      </w:r>
      <w:proofErr w:type="spellStart"/>
      <w:r>
        <w:rPr>
          <w:sz w:val="22"/>
          <w:szCs w:val="22"/>
        </w:rPr>
        <w:t>MasterCard</w:t>
      </w:r>
      <w:proofErr w:type="spellEnd"/>
      <w:r>
        <w:rPr>
          <w:sz w:val="22"/>
          <w:szCs w:val="22"/>
        </w:rPr>
        <w:t xml:space="preserve">, БЕЛКАРТ </w:t>
      </w:r>
    </w:p>
    <w:p w:rsidR="00913F20" w:rsidRPr="00672B90" w:rsidRDefault="008079D1">
      <w:pPr>
        <w:keepNext/>
        <w:spacing w:line="216" w:lineRule="auto"/>
        <w:jc w:val="center"/>
        <w:outlineLvl w:val="6"/>
        <w:rPr>
          <w:b/>
          <w:sz w:val="22"/>
          <w:szCs w:val="22"/>
          <w:u w:val="single"/>
        </w:rPr>
      </w:pPr>
      <w:r>
        <w:rPr>
          <w:sz w:val="22"/>
          <w:szCs w:val="22"/>
        </w:rPr>
        <w:t xml:space="preserve">В </w:t>
      </w:r>
      <w:r>
        <w:rPr>
          <w:caps/>
          <w:sz w:val="22"/>
          <w:szCs w:val="22"/>
        </w:rPr>
        <w:t>Организациях</w:t>
      </w:r>
      <w:r>
        <w:rPr>
          <w:sz w:val="22"/>
          <w:szCs w:val="22"/>
        </w:rPr>
        <w:t xml:space="preserve"> ТОРГОВЛИ И СЕРВИСА ПРИ РАБОТЕ НА ТЕРМИНАЛЕ МАРКИ </w:t>
      </w:r>
      <w:r w:rsidR="00672B90">
        <w:rPr>
          <w:sz w:val="22"/>
          <w:szCs w:val="22"/>
          <w:lang w:val="en-US"/>
        </w:rPr>
        <w:t>PAX</w:t>
      </w:r>
      <w:r>
        <w:rPr>
          <w:sz w:val="22"/>
          <w:szCs w:val="22"/>
        </w:rPr>
        <w:t xml:space="preserve"> </w:t>
      </w:r>
      <w:r w:rsidRPr="00672B90">
        <w:rPr>
          <w:b/>
          <w:sz w:val="22"/>
          <w:szCs w:val="22"/>
          <w:u w:val="single"/>
        </w:rPr>
        <w:br/>
      </w:r>
      <w:r w:rsidR="00672B90">
        <w:rPr>
          <w:b/>
          <w:sz w:val="22"/>
          <w:szCs w:val="22"/>
          <w:u w:val="single"/>
          <w:lang w:val="en-US"/>
        </w:rPr>
        <w:t>A</w:t>
      </w:r>
      <w:r w:rsidR="00672B90" w:rsidRPr="00672B90">
        <w:rPr>
          <w:b/>
          <w:sz w:val="22"/>
          <w:szCs w:val="22"/>
          <w:u w:val="single"/>
        </w:rPr>
        <w:t>910</w:t>
      </w:r>
    </w:p>
    <w:p w:rsidR="00913F20" w:rsidRDefault="00913F20">
      <w:pPr>
        <w:keepNext/>
        <w:ind w:right="-185"/>
        <w:jc w:val="center"/>
        <w:outlineLvl w:val="4"/>
        <w:rPr>
          <w:b/>
          <w:sz w:val="20"/>
          <w:szCs w:val="20"/>
        </w:rPr>
      </w:pPr>
    </w:p>
    <w:p w:rsidR="00913F20" w:rsidRDefault="008079D1">
      <w:pPr>
        <w:keepNext/>
        <w:ind w:right="-185"/>
        <w:jc w:val="center"/>
        <w:outlineLvl w:val="4"/>
        <w:rPr>
          <w:b/>
          <w:sz w:val="28"/>
          <w:szCs w:val="28"/>
        </w:rPr>
      </w:pPr>
      <w:r>
        <w:rPr>
          <w:b/>
          <w:sz w:val="28"/>
          <w:szCs w:val="28"/>
        </w:rPr>
        <w:t>О</w:t>
      </w:r>
      <w:r>
        <w:rPr>
          <w:b/>
          <w:caps/>
          <w:sz w:val="28"/>
          <w:szCs w:val="28"/>
        </w:rPr>
        <w:t>перации с использованием банковских ПЛАТЕЖНЫХ карточек</w:t>
      </w:r>
    </w:p>
    <w:p w:rsidR="00913F20" w:rsidRDefault="00913F20">
      <w:pPr>
        <w:tabs>
          <w:tab w:val="left" w:pos="426"/>
        </w:tabs>
        <w:ind w:right="-142"/>
        <w:jc w:val="both"/>
        <w:rPr>
          <w:b/>
          <w:sz w:val="20"/>
          <w:szCs w:val="20"/>
        </w:rPr>
      </w:pPr>
    </w:p>
    <w:p w:rsidR="005E3BC5" w:rsidRDefault="005E3BC5" w:rsidP="005E3BC5">
      <w:pPr>
        <w:tabs>
          <w:tab w:val="left" w:pos="426"/>
        </w:tabs>
        <w:ind w:right="-142"/>
        <w:jc w:val="both"/>
        <w:rPr>
          <w:b/>
        </w:rPr>
      </w:pPr>
      <w:r>
        <w:rPr>
          <w:b/>
        </w:rPr>
        <w:t xml:space="preserve">* Карточка должна быть предъявлена только ее держателем! </w:t>
      </w:r>
    </w:p>
    <w:p w:rsidR="005E3BC5" w:rsidRDefault="005E3BC5" w:rsidP="005E3BC5">
      <w:pPr>
        <w:jc w:val="both"/>
        <w:rPr>
          <w:sz w:val="16"/>
          <w:szCs w:val="16"/>
        </w:rPr>
      </w:pPr>
    </w:p>
    <w:p w:rsidR="005E3BC5" w:rsidRDefault="005E3BC5" w:rsidP="005E3BC5">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tbl>
      <w:tblPr>
        <w:tblW w:w="97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78"/>
        <w:gridCol w:w="3139"/>
        <w:gridCol w:w="2956"/>
      </w:tblGrid>
      <w:tr w:rsidR="00C947EC" w:rsidRPr="00091054" w:rsidTr="008E5043">
        <w:trPr>
          <w:trHeight w:val="694"/>
          <w:jc w:val="center"/>
        </w:trPr>
        <w:tc>
          <w:tcPr>
            <w:tcW w:w="3678" w:type="dxa"/>
          </w:tcPr>
          <w:p w:rsidR="00C947EC" w:rsidRPr="00CC252C" w:rsidRDefault="00C947EC" w:rsidP="007F23CF">
            <w:pPr>
              <w:pStyle w:val="af4"/>
              <w:spacing w:before="120"/>
              <w:jc w:val="both"/>
              <w:rPr>
                <w:b/>
                <w:sz w:val="18"/>
              </w:rPr>
            </w:pPr>
            <w:r w:rsidRPr="00CC252C">
              <w:rPr>
                <w:b/>
                <w:sz w:val="18"/>
              </w:rPr>
              <w:t xml:space="preserve">Карточка </w:t>
            </w:r>
            <w:r w:rsidRPr="00CC252C">
              <w:rPr>
                <w:b/>
                <w:sz w:val="18"/>
                <w:lang w:val="en-US"/>
              </w:rPr>
              <w:t>VISA</w:t>
            </w:r>
            <w:r w:rsidRPr="00CC252C">
              <w:rPr>
                <w:b/>
                <w:sz w:val="18"/>
              </w:rPr>
              <w:t>:</w:t>
            </w:r>
          </w:p>
          <w:p w:rsidR="00C947EC" w:rsidRPr="00751942" w:rsidRDefault="00C947EC" w:rsidP="007F23CF">
            <w:pPr>
              <w:pStyle w:val="af4"/>
              <w:jc w:val="both"/>
              <w:rPr>
                <w:b/>
                <w:sz w:val="8"/>
                <w:szCs w:val="8"/>
              </w:rPr>
            </w:pPr>
          </w:p>
          <w:p w:rsidR="00C947EC" w:rsidRPr="00CC252C" w:rsidRDefault="00C947EC" w:rsidP="007F23CF">
            <w:pPr>
              <w:pStyle w:val="af4"/>
              <w:jc w:val="both"/>
              <w:rPr>
                <w:b/>
                <w:sz w:val="18"/>
              </w:rPr>
            </w:pPr>
            <w:r w:rsidRPr="00CC252C">
              <w:rPr>
                <w:b/>
                <w:sz w:val="18"/>
              </w:rPr>
              <w:t>Лицевая сторона:</w:t>
            </w:r>
          </w:p>
          <w:p w:rsidR="00C947EC" w:rsidRPr="004F6BF8" w:rsidRDefault="00C947EC" w:rsidP="007F23CF">
            <w:pPr>
              <w:pStyle w:val="af4"/>
              <w:jc w:val="both"/>
              <w:rPr>
                <w:sz w:val="18"/>
              </w:rPr>
            </w:pPr>
            <w:r w:rsidRPr="004F6BF8">
              <w:rPr>
                <w:sz w:val="18"/>
              </w:rPr>
              <w:t xml:space="preserve">1) логотип </w:t>
            </w:r>
            <w:r w:rsidRPr="004F6BF8">
              <w:rPr>
                <w:sz w:val="18"/>
                <w:lang w:val="en-US"/>
              </w:rPr>
              <w:t>VISA</w:t>
            </w:r>
            <w:r w:rsidRPr="004F6BF8">
              <w:rPr>
                <w:sz w:val="18"/>
              </w:rPr>
              <w:t xml:space="preserve"> может находиться в любом углу карточки, в некоторых случаях может находиться и на оборотной стороне </w:t>
            </w:r>
            <w:proofErr w:type="gramStart"/>
            <w:r w:rsidRPr="004F6BF8">
              <w:rPr>
                <w:sz w:val="18"/>
              </w:rPr>
              <w:t>карточки ;</w:t>
            </w:r>
            <w:proofErr w:type="gramEnd"/>
            <w:r w:rsidRPr="004F6BF8">
              <w:rPr>
                <w:sz w:val="18"/>
              </w:rPr>
              <w:t xml:space="preserve"> </w:t>
            </w:r>
          </w:p>
          <w:p w:rsidR="00C947EC" w:rsidRPr="004F2450" w:rsidRDefault="00C947EC" w:rsidP="007F23CF">
            <w:pPr>
              <w:pStyle w:val="af4"/>
              <w:jc w:val="center"/>
              <w:rPr>
                <w:sz w:val="18"/>
              </w:rPr>
            </w:pPr>
            <w:r w:rsidRPr="002D235B">
              <w:rPr>
                <w:noProof/>
              </w:rPr>
              <w:drawing>
                <wp:inline distT="0" distB="0" distL="0" distR="0" wp14:anchorId="67E94F4F" wp14:editId="7C946C00">
                  <wp:extent cx="952500" cy="3657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365760"/>
                          </a:xfrm>
                          <a:prstGeom prst="rect">
                            <a:avLst/>
                          </a:prstGeom>
                          <a:noFill/>
                          <a:ln>
                            <a:noFill/>
                          </a:ln>
                        </pic:spPr>
                      </pic:pic>
                    </a:graphicData>
                  </a:graphic>
                </wp:inline>
              </w:drawing>
            </w:r>
          </w:p>
          <w:p w:rsidR="00C947EC" w:rsidRPr="004F6BF8" w:rsidRDefault="00C947EC" w:rsidP="007F23CF">
            <w:pPr>
              <w:pStyle w:val="af4"/>
              <w:jc w:val="both"/>
              <w:rPr>
                <w:sz w:val="18"/>
              </w:rPr>
            </w:pPr>
            <w:r w:rsidRPr="004F6BF8">
              <w:rPr>
                <w:sz w:val="18"/>
              </w:rPr>
              <w:t>2) допускается размещение голограммы в виде</w:t>
            </w:r>
            <w:r>
              <w:rPr>
                <w:sz w:val="18"/>
              </w:rPr>
              <w:t xml:space="preserve"> </w:t>
            </w:r>
            <w:r w:rsidRPr="004F6BF8">
              <w:rPr>
                <w:sz w:val="18"/>
              </w:rPr>
              <w:t>голубя</w:t>
            </w:r>
            <w:r>
              <w:rPr>
                <w:sz w:val="18"/>
              </w:rPr>
              <w:t xml:space="preserve"> </w:t>
            </w:r>
            <w:r w:rsidRPr="004F6BF8">
              <w:rPr>
                <w:sz w:val="18"/>
              </w:rPr>
              <w:t>на лицевой и на оборотной стороне карточки;</w:t>
            </w:r>
          </w:p>
          <w:p w:rsidR="00C947EC" w:rsidRPr="004F6BF8" w:rsidRDefault="00C947EC" w:rsidP="007F23CF">
            <w:r w:rsidRPr="004F6BF8">
              <w:rPr>
                <w:sz w:val="18"/>
              </w:rPr>
              <w:t>3) имя и фамилия держателя карт</w:t>
            </w:r>
            <w:r>
              <w:rPr>
                <w:sz w:val="18"/>
              </w:rPr>
              <w:t>очки</w:t>
            </w:r>
            <w:r w:rsidRPr="004F6BF8">
              <w:rPr>
                <w:sz w:val="18"/>
              </w:rPr>
              <w:t xml:space="preserve"> (для персонализированных карточек) может отображаться как на лицевой, так и на оборотной стороне карточки;</w:t>
            </w:r>
          </w:p>
          <w:p w:rsidR="00C947EC" w:rsidRPr="004F6BF8" w:rsidRDefault="00C947EC" w:rsidP="007F23CF">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«4» Номер карточки должен совпадать с номером, который отображается на терминале. На карточках может быть указана часть номера карточки;</w:t>
            </w:r>
          </w:p>
          <w:p w:rsidR="00C947EC" w:rsidRPr="004F6BF8" w:rsidRDefault="00C947EC" w:rsidP="007F23CF">
            <w:r w:rsidRPr="004F6BF8">
              <w:t xml:space="preserve">5) </w:t>
            </w:r>
            <w:r w:rsidRPr="00C71106">
              <w:rPr>
                <w:sz w:val="18"/>
                <w:szCs w:val="18"/>
              </w:rPr>
              <w:t>размещение</w:t>
            </w:r>
            <w:r w:rsidRPr="00C71106">
              <w:rPr>
                <w:strike/>
                <w:sz w:val="18"/>
                <w:szCs w:val="18"/>
              </w:rPr>
              <w:t xml:space="preserve"> </w:t>
            </w:r>
            <w:r w:rsidRPr="00C71106">
              <w:rPr>
                <w:sz w:val="18"/>
                <w:szCs w:val="18"/>
              </w:rPr>
              <w:t>реквизитов карточки допускается как с лицевой, так и с оборотной стороны карточки с вертикальной либо с горизонтальной ориентацией фонового изображения;</w:t>
            </w:r>
          </w:p>
          <w:p w:rsidR="00C947EC" w:rsidRPr="004F6BF8" w:rsidRDefault="00C947EC" w:rsidP="007F23CF">
            <w:pPr>
              <w:pStyle w:val="af4"/>
              <w:jc w:val="both"/>
              <w:rPr>
                <w:sz w:val="18"/>
              </w:rPr>
            </w:pPr>
          </w:p>
          <w:p w:rsidR="00C947EC" w:rsidRPr="004F6BF8" w:rsidRDefault="00C947EC" w:rsidP="007F23CF">
            <w:pPr>
              <w:pStyle w:val="af4"/>
              <w:jc w:val="both"/>
              <w:rPr>
                <w:bCs/>
                <w:sz w:val="18"/>
              </w:rPr>
            </w:pPr>
            <w:r w:rsidRPr="004F6BF8">
              <w:rPr>
                <w:sz w:val="18"/>
              </w:rPr>
              <w:t xml:space="preserve">5) </w:t>
            </w:r>
            <w:r w:rsidRPr="004F6BF8">
              <w:rPr>
                <w:bCs/>
                <w:sz w:val="18"/>
              </w:rPr>
              <w:t>микрочип на лицевой стороне карт</w:t>
            </w:r>
            <w:r>
              <w:rPr>
                <w:bCs/>
                <w:sz w:val="18"/>
              </w:rPr>
              <w:t>очки</w:t>
            </w:r>
            <w:r w:rsidRPr="004F6BF8">
              <w:rPr>
                <w:bCs/>
                <w:sz w:val="18"/>
              </w:rPr>
              <w:t xml:space="preserve"> (для карточек с чипами);</w:t>
            </w:r>
          </w:p>
          <w:p w:rsidR="00C947EC" w:rsidRPr="004F6BF8" w:rsidRDefault="00C947EC" w:rsidP="007F23CF">
            <w:pPr>
              <w:pStyle w:val="af4"/>
              <w:jc w:val="both"/>
              <w:rPr>
                <w:sz w:val="18"/>
              </w:rPr>
            </w:pPr>
            <w:r w:rsidRPr="004F6BF8">
              <w:rPr>
                <w:bCs/>
                <w:sz w:val="18"/>
              </w:rPr>
              <w:t xml:space="preserve">6) логотип бесконтактной карточки </w:t>
            </w:r>
            <w:proofErr w:type="spellStart"/>
            <w:r w:rsidRPr="004F6BF8">
              <w:rPr>
                <w:bCs/>
                <w:sz w:val="18"/>
              </w:rPr>
              <w:t>payWave</w:t>
            </w:r>
            <w:proofErr w:type="spellEnd"/>
            <w:r w:rsidRPr="004F6BF8">
              <w:rPr>
                <w:bCs/>
                <w:sz w:val="18"/>
              </w:rPr>
              <w:t xml:space="preserve"> для бесконтактных карточек.</w:t>
            </w:r>
          </w:p>
          <w:p w:rsidR="00C947EC" w:rsidRPr="004F6BF8" w:rsidRDefault="00C947EC" w:rsidP="007F23CF">
            <w:pPr>
              <w:pStyle w:val="af4"/>
              <w:jc w:val="both"/>
              <w:rPr>
                <w:sz w:val="12"/>
                <w:szCs w:val="12"/>
              </w:rPr>
            </w:pPr>
          </w:p>
          <w:p w:rsidR="00C947EC" w:rsidRPr="004F6BF8" w:rsidRDefault="00C947EC" w:rsidP="007F23CF">
            <w:pPr>
              <w:pStyle w:val="af4"/>
              <w:jc w:val="both"/>
              <w:rPr>
                <w:b/>
                <w:sz w:val="18"/>
              </w:rPr>
            </w:pPr>
            <w:r w:rsidRPr="004F6BF8">
              <w:rPr>
                <w:b/>
                <w:sz w:val="18"/>
              </w:rPr>
              <w:t>Оборотная сторона:</w:t>
            </w:r>
          </w:p>
          <w:p w:rsidR="00C947EC" w:rsidRPr="004F6BF8" w:rsidRDefault="00C947EC" w:rsidP="007F23CF">
            <w:pPr>
              <w:pStyle w:val="af4"/>
              <w:jc w:val="both"/>
              <w:rPr>
                <w:sz w:val="18"/>
              </w:rPr>
            </w:pPr>
            <w:r w:rsidRPr="004F6BF8">
              <w:rPr>
                <w:sz w:val="18"/>
              </w:rPr>
              <w:t>1) магнитная полоса (без следов механического или теплового воздействия, должна быть стандартного цвета, либо любого другого цвета;</w:t>
            </w:r>
          </w:p>
          <w:p w:rsidR="00C947EC" w:rsidRPr="004F6BF8" w:rsidRDefault="00C947EC" w:rsidP="007F23CF">
            <w:pPr>
              <w:pStyle w:val="af4"/>
              <w:jc w:val="both"/>
              <w:rPr>
                <w:sz w:val="18"/>
              </w:rPr>
            </w:pPr>
            <w:r w:rsidRPr="004F6BF8">
              <w:rPr>
                <w:sz w:val="18"/>
              </w:rPr>
              <w:t>2) 3-значный код безопасности (CVV2) указан в поле для подписи, на белом поле справа от</w:t>
            </w:r>
          </w:p>
          <w:p w:rsidR="00C947EC" w:rsidRPr="004F6BF8" w:rsidRDefault="00C947EC" w:rsidP="007F23CF">
            <w:pPr>
              <w:pStyle w:val="af4"/>
              <w:jc w:val="both"/>
              <w:rPr>
                <w:sz w:val="18"/>
              </w:rPr>
            </w:pPr>
            <w:r w:rsidRPr="004F6BF8">
              <w:rPr>
                <w:sz w:val="18"/>
              </w:rPr>
              <w:t>поля для подписи или напечатан на основном фоне карточки</w:t>
            </w:r>
          </w:p>
          <w:p w:rsidR="00C947EC" w:rsidRPr="004354EB" w:rsidRDefault="00C947EC" w:rsidP="007F23CF">
            <w:pPr>
              <w:pStyle w:val="af4"/>
              <w:jc w:val="both"/>
              <w:rPr>
                <w:sz w:val="18"/>
              </w:rPr>
            </w:pPr>
            <w:r>
              <w:rPr>
                <w:sz w:val="18"/>
              </w:rPr>
              <w:t>3</w:t>
            </w:r>
            <w:r w:rsidRPr="004F6BF8">
              <w:rPr>
                <w:sz w:val="18"/>
              </w:rPr>
              <w:t xml:space="preserve">) панель для образца подписи может отображаться или не отображаться на карточке. </w:t>
            </w:r>
          </w:p>
        </w:tc>
        <w:tc>
          <w:tcPr>
            <w:tcW w:w="3139" w:type="dxa"/>
          </w:tcPr>
          <w:p w:rsidR="00C947EC" w:rsidRPr="00CC252C" w:rsidRDefault="00C947EC" w:rsidP="007F23CF">
            <w:pPr>
              <w:spacing w:before="120"/>
              <w:jc w:val="both"/>
              <w:rPr>
                <w:b/>
                <w:sz w:val="18"/>
              </w:rPr>
            </w:pPr>
            <w:proofErr w:type="gramStart"/>
            <w:r w:rsidRPr="00CC252C">
              <w:rPr>
                <w:b/>
                <w:sz w:val="18"/>
              </w:rPr>
              <w:t xml:space="preserve">Карточка  </w:t>
            </w:r>
            <w:proofErr w:type="spellStart"/>
            <w:r w:rsidRPr="00CC252C">
              <w:rPr>
                <w:b/>
                <w:sz w:val="18"/>
              </w:rPr>
              <w:t>MasterCard</w:t>
            </w:r>
            <w:proofErr w:type="spellEnd"/>
            <w:proofErr w:type="gramEnd"/>
            <w:r w:rsidRPr="00CC252C">
              <w:rPr>
                <w:b/>
                <w:sz w:val="18"/>
              </w:rPr>
              <w:t>:</w:t>
            </w:r>
          </w:p>
          <w:p w:rsidR="00C947EC" w:rsidRPr="00751942" w:rsidRDefault="00C947EC" w:rsidP="007F23CF">
            <w:pPr>
              <w:pStyle w:val="af4"/>
              <w:jc w:val="both"/>
              <w:rPr>
                <w:b/>
                <w:sz w:val="8"/>
                <w:szCs w:val="8"/>
              </w:rPr>
            </w:pPr>
          </w:p>
          <w:p w:rsidR="00C947EC" w:rsidRPr="00CC252C" w:rsidRDefault="00C947EC" w:rsidP="007F23CF">
            <w:pPr>
              <w:pStyle w:val="af4"/>
              <w:jc w:val="both"/>
              <w:rPr>
                <w:b/>
                <w:sz w:val="18"/>
              </w:rPr>
            </w:pPr>
            <w:r w:rsidRPr="00CC252C">
              <w:rPr>
                <w:b/>
                <w:sz w:val="18"/>
              </w:rPr>
              <w:t>Лицевая сторона:</w:t>
            </w:r>
          </w:p>
          <w:p w:rsidR="00C947EC" w:rsidRPr="00EA5707" w:rsidRDefault="00C947EC" w:rsidP="007F23CF">
            <w:pPr>
              <w:pStyle w:val="af4"/>
              <w:jc w:val="both"/>
              <w:rPr>
                <w:sz w:val="18"/>
              </w:rPr>
            </w:pPr>
            <w:r w:rsidRPr="004F6BF8">
              <w:rPr>
                <w:sz w:val="18"/>
              </w:rPr>
              <w:t>1)</w:t>
            </w:r>
            <w:r>
              <w:rPr>
                <w:sz w:val="18"/>
              </w:rPr>
              <w:t xml:space="preserve"> </w:t>
            </w:r>
            <w:r w:rsidRPr="00CC252C">
              <w:rPr>
                <w:sz w:val="18"/>
              </w:rPr>
              <w:t xml:space="preserve">эмблема </w:t>
            </w:r>
            <w:proofErr w:type="spellStart"/>
            <w:r w:rsidRPr="00CC252C">
              <w:rPr>
                <w:sz w:val="18"/>
              </w:rPr>
              <w:t>MasterCard</w:t>
            </w:r>
            <w:proofErr w:type="spellEnd"/>
            <w:r w:rsidRPr="00CC252C">
              <w:rPr>
                <w:sz w:val="18"/>
              </w:rPr>
              <w:t xml:space="preserve"> – два круга красного (слева) и оранжевого (справа) цветов;</w:t>
            </w:r>
          </w:p>
          <w:p w:rsidR="00C947EC" w:rsidRPr="004F2450" w:rsidRDefault="00C947EC" w:rsidP="007F23CF">
            <w:pPr>
              <w:pStyle w:val="af4"/>
              <w:jc w:val="center"/>
              <w:rPr>
                <w:sz w:val="18"/>
              </w:rPr>
            </w:pPr>
            <w:r w:rsidRPr="00411E6A">
              <w:rPr>
                <w:noProof/>
              </w:rPr>
              <w:drawing>
                <wp:inline distT="0" distB="0" distL="0" distR="0" wp14:anchorId="65004830" wp14:editId="56DE53F2">
                  <wp:extent cx="876300" cy="5486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548640"/>
                          </a:xfrm>
                          <a:prstGeom prst="rect">
                            <a:avLst/>
                          </a:prstGeom>
                          <a:noFill/>
                          <a:ln>
                            <a:noFill/>
                          </a:ln>
                        </pic:spPr>
                      </pic:pic>
                    </a:graphicData>
                  </a:graphic>
                </wp:inline>
              </w:drawing>
            </w:r>
          </w:p>
          <w:p w:rsidR="00C947EC" w:rsidRPr="004F6BF8" w:rsidRDefault="00C947EC" w:rsidP="007F23CF">
            <w:pPr>
              <w:pStyle w:val="af4"/>
              <w:jc w:val="both"/>
              <w:rPr>
                <w:sz w:val="18"/>
              </w:rPr>
            </w:pPr>
            <w:r w:rsidRPr="004F6BF8">
              <w:rPr>
                <w:bCs/>
                <w:sz w:val="18"/>
              </w:rPr>
              <w:t>2)</w:t>
            </w:r>
            <w:r w:rsidRPr="004F6BF8">
              <w:rPr>
                <w:sz w:val="18"/>
              </w:rPr>
              <w:t xml:space="preserve"> реквизиты банка и эмблема </w:t>
            </w:r>
            <w:r w:rsidRPr="004F6BF8">
              <w:rPr>
                <w:sz w:val="18"/>
                <w:lang w:val="en-US"/>
              </w:rPr>
              <w:t>MasterCard</w:t>
            </w:r>
            <w:r w:rsidRPr="004F6BF8">
              <w:rPr>
                <w:sz w:val="18"/>
              </w:rPr>
              <w:t xml:space="preserve"> могут располагаться вертикально; </w:t>
            </w:r>
          </w:p>
          <w:p w:rsidR="00C947EC" w:rsidRPr="004F6BF8" w:rsidRDefault="00C947EC" w:rsidP="007F23CF">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«5» Номер карточки должен совпадать с номером, который отображается на терминале. На карточках может быть указана часть номера карточки;</w:t>
            </w:r>
          </w:p>
          <w:p w:rsidR="00C947EC" w:rsidRPr="004F6BF8" w:rsidRDefault="00C947EC" w:rsidP="007F23CF">
            <w:pPr>
              <w:pStyle w:val="af4"/>
              <w:jc w:val="both"/>
              <w:rPr>
                <w:sz w:val="18"/>
              </w:rPr>
            </w:pPr>
          </w:p>
          <w:p w:rsidR="00C947EC" w:rsidRPr="004F6BF8" w:rsidRDefault="00C947EC" w:rsidP="007F23CF">
            <w:pPr>
              <w:pStyle w:val="af4"/>
              <w:jc w:val="both"/>
              <w:rPr>
                <w:sz w:val="18"/>
              </w:rPr>
            </w:pPr>
            <w:r w:rsidRPr="004F6BF8">
              <w:rPr>
                <w:sz w:val="18"/>
              </w:rPr>
              <w:t>3)</w:t>
            </w:r>
            <w:r w:rsidRPr="004F6BF8">
              <w:t xml:space="preserve"> </w:t>
            </w:r>
            <w:r w:rsidRPr="004F6BF8">
              <w:rPr>
                <w:sz w:val="18"/>
              </w:rPr>
              <w:t>микрочип (для карточек с чипами);</w:t>
            </w:r>
          </w:p>
          <w:p w:rsidR="00C947EC" w:rsidRPr="004F6BF8" w:rsidRDefault="00C947EC" w:rsidP="007F23CF">
            <w:pPr>
              <w:pStyle w:val="af4"/>
              <w:jc w:val="both"/>
              <w:rPr>
                <w:bCs/>
                <w:sz w:val="18"/>
              </w:rPr>
            </w:pPr>
            <w:r w:rsidRPr="004F6BF8">
              <w:rPr>
                <w:sz w:val="18"/>
              </w:rPr>
              <w:t xml:space="preserve">4) </w:t>
            </w:r>
            <w:r w:rsidRPr="004F6BF8">
              <w:rPr>
                <w:bCs/>
                <w:sz w:val="18"/>
              </w:rPr>
              <w:t xml:space="preserve">логотип бесконтактной карточки </w:t>
            </w:r>
            <w:r w:rsidRPr="004F6BF8">
              <w:rPr>
                <w:bCs/>
                <w:sz w:val="18"/>
                <w:lang w:val="en-US"/>
              </w:rPr>
              <w:t>P</w:t>
            </w:r>
            <w:proofErr w:type="spellStart"/>
            <w:r w:rsidRPr="004F6BF8">
              <w:rPr>
                <w:bCs/>
                <w:sz w:val="18"/>
              </w:rPr>
              <w:t>ay</w:t>
            </w:r>
            <w:proofErr w:type="spellEnd"/>
            <w:r w:rsidRPr="004F6BF8">
              <w:rPr>
                <w:bCs/>
                <w:sz w:val="18"/>
                <w:lang w:val="en-US"/>
              </w:rPr>
              <w:t>Pass</w:t>
            </w:r>
            <w:r w:rsidRPr="004F6BF8">
              <w:rPr>
                <w:bCs/>
                <w:sz w:val="18"/>
              </w:rPr>
              <w:t xml:space="preserve"> для бесконтактных карточек;</w:t>
            </w:r>
          </w:p>
          <w:p w:rsidR="00C947EC" w:rsidRPr="004F6BF8" w:rsidRDefault="00C947EC" w:rsidP="007F23CF">
            <w:pPr>
              <w:pStyle w:val="af4"/>
              <w:jc w:val="both"/>
              <w:rPr>
                <w:sz w:val="18"/>
              </w:rPr>
            </w:pPr>
            <w:r w:rsidRPr="004F6BF8">
              <w:rPr>
                <w:sz w:val="18"/>
              </w:rPr>
              <w:t>5) голограмма необязательна</w:t>
            </w:r>
          </w:p>
          <w:p w:rsidR="00C947EC" w:rsidRPr="004F6BF8" w:rsidRDefault="00C947EC" w:rsidP="007F23CF">
            <w:pPr>
              <w:pStyle w:val="af4"/>
              <w:jc w:val="both"/>
              <w:rPr>
                <w:b/>
                <w:sz w:val="12"/>
                <w:szCs w:val="12"/>
              </w:rPr>
            </w:pPr>
          </w:p>
          <w:p w:rsidR="00C947EC" w:rsidRPr="004F6BF8" w:rsidRDefault="00C947EC" w:rsidP="007F23CF">
            <w:pPr>
              <w:pStyle w:val="af4"/>
              <w:jc w:val="both"/>
              <w:rPr>
                <w:b/>
                <w:sz w:val="18"/>
              </w:rPr>
            </w:pPr>
            <w:r w:rsidRPr="004F6BF8">
              <w:rPr>
                <w:b/>
                <w:sz w:val="18"/>
              </w:rPr>
              <w:t>Оборотная сторона:</w:t>
            </w:r>
          </w:p>
          <w:p w:rsidR="00C947EC" w:rsidRPr="004F6BF8" w:rsidRDefault="00C947EC" w:rsidP="007F23CF">
            <w:pPr>
              <w:pStyle w:val="af4"/>
              <w:jc w:val="both"/>
              <w:rPr>
                <w:sz w:val="18"/>
              </w:rPr>
            </w:pPr>
            <w:r w:rsidRPr="004F6BF8">
              <w:rPr>
                <w:b/>
                <w:sz w:val="18"/>
              </w:rPr>
              <w:t xml:space="preserve">1) </w:t>
            </w:r>
            <w:r w:rsidRPr="004F6BF8">
              <w:rPr>
                <w:sz w:val="18"/>
              </w:rPr>
              <w:t>магнитная полоса (без следов механического или теплового воздействия</w:t>
            </w:r>
            <w:r w:rsidRPr="004F6BF8">
              <w:rPr>
                <w:strike/>
                <w:sz w:val="18"/>
              </w:rPr>
              <w:t>)</w:t>
            </w:r>
            <w:r w:rsidRPr="004F6BF8">
              <w:rPr>
                <w:sz w:val="18"/>
              </w:rPr>
              <w:t>;</w:t>
            </w:r>
          </w:p>
          <w:p w:rsidR="00C947EC" w:rsidRPr="004F6BF8" w:rsidRDefault="00C947EC" w:rsidP="007F23CF">
            <w:pPr>
              <w:pStyle w:val="af4"/>
              <w:jc w:val="both"/>
              <w:rPr>
                <w:sz w:val="18"/>
              </w:rPr>
            </w:pPr>
            <w:r w:rsidRPr="004F6BF8">
              <w:rPr>
                <w:b/>
                <w:strike/>
                <w:sz w:val="18"/>
              </w:rPr>
              <w:t xml:space="preserve"> </w:t>
            </w:r>
          </w:p>
          <w:p w:rsidR="00C947EC" w:rsidRPr="004F6BF8" w:rsidRDefault="00C947EC" w:rsidP="007F23CF">
            <w:pPr>
              <w:pStyle w:val="af4"/>
              <w:jc w:val="both"/>
              <w:rPr>
                <w:sz w:val="18"/>
              </w:rPr>
            </w:pPr>
            <w:r w:rsidRPr="004F6BF8">
              <w:rPr>
                <w:sz w:val="18"/>
              </w:rPr>
              <w:t>2) 3-значный код безопасности</w:t>
            </w:r>
          </w:p>
          <w:p w:rsidR="00C947EC" w:rsidRPr="004F6BF8" w:rsidRDefault="00C947EC" w:rsidP="007F23CF">
            <w:pPr>
              <w:pStyle w:val="af4"/>
              <w:jc w:val="both"/>
              <w:rPr>
                <w:sz w:val="18"/>
              </w:rPr>
            </w:pPr>
            <w:r w:rsidRPr="004F6BF8">
              <w:rPr>
                <w:sz w:val="18"/>
              </w:rPr>
              <w:t>код (CVV2) указан в поле для подписи, на белом поле справа от</w:t>
            </w:r>
          </w:p>
          <w:p w:rsidR="00C947EC" w:rsidRPr="004F6BF8" w:rsidRDefault="00C947EC" w:rsidP="007F23CF">
            <w:pPr>
              <w:pStyle w:val="af4"/>
              <w:jc w:val="both"/>
              <w:rPr>
                <w:sz w:val="18"/>
              </w:rPr>
            </w:pPr>
            <w:r w:rsidRPr="004F6BF8">
              <w:rPr>
                <w:sz w:val="18"/>
              </w:rPr>
              <w:t>поля для подписи или напечатан на основном фоне карт</w:t>
            </w:r>
            <w:r>
              <w:rPr>
                <w:sz w:val="18"/>
              </w:rPr>
              <w:t>очки</w:t>
            </w:r>
            <w:r w:rsidRPr="004F6BF8">
              <w:rPr>
                <w:sz w:val="18"/>
              </w:rPr>
              <w:t>;</w:t>
            </w:r>
          </w:p>
          <w:p w:rsidR="00C947EC" w:rsidRPr="004F6BF8" w:rsidRDefault="00C947EC" w:rsidP="007F23CF">
            <w:pPr>
              <w:pStyle w:val="af4"/>
              <w:jc w:val="both"/>
              <w:rPr>
                <w:sz w:val="18"/>
              </w:rPr>
            </w:pPr>
          </w:p>
          <w:p w:rsidR="00C947EC" w:rsidRPr="00AC3F80" w:rsidRDefault="00C947EC" w:rsidP="007F23CF">
            <w:pPr>
              <w:pStyle w:val="af4"/>
              <w:jc w:val="both"/>
              <w:rPr>
                <w:sz w:val="18"/>
              </w:rPr>
            </w:pPr>
            <w:r w:rsidRPr="004F6BF8">
              <w:rPr>
                <w:sz w:val="18"/>
              </w:rPr>
              <w:t>3) панель для образца подписи может отображаться или не отображаться на карточке</w:t>
            </w:r>
            <w:r>
              <w:rPr>
                <w:sz w:val="18"/>
              </w:rPr>
              <w:t>.</w:t>
            </w:r>
          </w:p>
          <w:p w:rsidR="00C947EC" w:rsidRPr="00751942" w:rsidRDefault="00C947EC" w:rsidP="007F23CF">
            <w:pPr>
              <w:jc w:val="both"/>
              <w:rPr>
                <w:sz w:val="18"/>
              </w:rPr>
            </w:pPr>
          </w:p>
          <w:p w:rsidR="00C947EC" w:rsidRPr="00C51EEA" w:rsidRDefault="00C947EC" w:rsidP="007F23CF">
            <w:pPr>
              <w:jc w:val="center"/>
              <w:rPr>
                <w:sz w:val="18"/>
              </w:rPr>
            </w:pPr>
          </w:p>
          <w:p w:rsidR="00C947EC" w:rsidRPr="00CC252C" w:rsidRDefault="00C947EC" w:rsidP="007F23CF">
            <w:pPr>
              <w:jc w:val="both"/>
              <w:rPr>
                <w:b/>
                <w:sz w:val="18"/>
              </w:rPr>
            </w:pPr>
          </w:p>
        </w:tc>
        <w:tc>
          <w:tcPr>
            <w:tcW w:w="2956" w:type="dxa"/>
            <w:shd w:val="clear" w:color="auto" w:fill="auto"/>
          </w:tcPr>
          <w:p w:rsidR="00C947EC" w:rsidRPr="004F6BF8" w:rsidRDefault="00C947EC" w:rsidP="007F23CF">
            <w:pPr>
              <w:spacing w:before="120"/>
              <w:jc w:val="both"/>
              <w:rPr>
                <w:b/>
                <w:sz w:val="18"/>
              </w:rPr>
            </w:pPr>
            <w:proofErr w:type="gramStart"/>
            <w:r w:rsidRPr="004F6BF8">
              <w:rPr>
                <w:b/>
                <w:sz w:val="18"/>
              </w:rPr>
              <w:t>Карточки  БЕЛКАРТ</w:t>
            </w:r>
            <w:proofErr w:type="gramEnd"/>
            <w:r w:rsidRPr="004F6BF8">
              <w:rPr>
                <w:b/>
                <w:sz w:val="18"/>
              </w:rPr>
              <w:t>:</w:t>
            </w:r>
          </w:p>
          <w:p w:rsidR="00C947EC" w:rsidRPr="004F6BF8" w:rsidRDefault="00C947EC" w:rsidP="007F23CF">
            <w:pPr>
              <w:jc w:val="both"/>
              <w:rPr>
                <w:b/>
                <w:sz w:val="8"/>
                <w:szCs w:val="8"/>
              </w:rPr>
            </w:pPr>
          </w:p>
          <w:p w:rsidR="00C947EC" w:rsidRPr="004F6BF8" w:rsidRDefault="00C947EC" w:rsidP="007F23CF">
            <w:pPr>
              <w:jc w:val="both"/>
              <w:rPr>
                <w:b/>
                <w:sz w:val="18"/>
              </w:rPr>
            </w:pPr>
            <w:r w:rsidRPr="004F6BF8">
              <w:rPr>
                <w:b/>
                <w:sz w:val="18"/>
              </w:rPr>
              <w:t>Лицевая сторона:</w:t>
            </w:r>
          </w:p>
          <w:p w:rsidR="00C947EC" w:rsidRPr="004F6BF8" w:rsidRDefault="00C947EC" w:rsidP="007F23CF">
            <w:pPr>
              <w:jc w:val="both"/>
              <w:rPr>
                <w:sz w:val="18"/>
              </w:rPr>
            </w:pPr>
            <w:r w:rsidRPr="004F6BF8">
              <w:rPr>
                <w:sz w:val="18"/>
              </w:rPr>
              <w:t>1) стилизованное изображение в виде цветка с синими лепестками и восьмиконечной звездой в центре:</w:t>
            </w:r>
          </w:p>
          <w:p w:rsidR="00C947EC" w:rsidRPr="004F6BF8" w:rsidRDefault="00C947EC" w:rsidP="007F23CF">
            <w:pPr>
              <w:ind w:left="720"/>
              <w:jc w:val="both"/>
              <w:rPr>
                <w:sz w:val="18"/>
              </w:rPr>
            </w:pPr>
          </w:p>
          <w:p w:rsidR="00C947EC" w:rsidRPr="004F6BF8" w:rsidRDefault="00C947EC" w:rsidP="007F23CF">
            <w:pPr>
              <w:jc w:val="both"/>
              <w:rPr>
                <w:noProof/>
              </w:rPr>
            </w:pPr>
            <w:r w:rsidRPr="004F6BF8">
              <w:rPr>
                <w:noProof/>
              </w:rPr>
              <w:t xml:space="preserve">                 </w:t>
            </w:r>
            <w:r w:rsidRPr="004F6BF8">
              <w:rPr>
                <w:noProof/>
              </w:rPr>
              <w:drawing>
                <wp:inline distT="0" distB="0" distL="0" distR="0" wp14:anchorId="2A474415" wp14:editId="0B0B92F4">
                  <wp:extent cx="861060" cy="8153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15340"/>
                          </a:xfrm>
                          <a:prstGeom prst="rect">
                            <a:avLst/>
                          </a:prstGeom>
                          <a:noFill/>
                          <a:ln>
                            <a:noFill/>
                          </a:ln>
                        </pic:spPr>
                      </pic:pic>
                    </a:graphicData>
                  </a:graphic>
                </wp:inline>
              </w:drawing>
            </w:r>
          </w:p>
          <w:p w:rsidR="00C947EC" w:rsidRPr="004F6BF8" w:rsidRDefault="00C947EC" w:rsidP="00A751C8">
            <w:pPr>
              <w:jc w:val="both"/>
              <w:rPr>
                <w:sz w:val="18"/>
              </w:rPr>
            </w:pPr>
            <w:r w:rsidRPr="004F6BF8">
              <w:rPr>
                <w:noProof/>
              </w:rPr>
              <w:t xml:space="preserve">           </w:t>
            </w:r>
          </w:p>
          <w:p w:rsidR="00C947EC" w:rsidRPr="004F6BF8" w:rsidRDefault="00C947EC" w:rsidP="007F23CF">
            <w:pPr>
              <w:ind w:left="360"/>
              <w:jc w:val="both"/>
              <w:rPr>
                <w:sz w:val="18"/>
              </w:rPr>
            </w:pPr>
            <w:r w:rsidRPr="004F6BF8">
              <w:rPr>
                <w:sz w:val="18"/>
              </w:rPr>
              <w:t>С</w:t>
            </w:r>
            <w:r w:rsidRPr="004F6BF8">
              <w:rPr>
                <w:sz w:val="18"/>
                <w:lang w:val="en-US"/>
              </w:rPr>
              <w:t xml:space="preserve"> 01</w:t>
            </w:r>
            <w:r w:rsidRPr="004F6BF8">
              <w:rPr>
                <w:sz w:val="18"/>
              </w:rPr>
              <w:t>.</w:t>
            </w:r>
            <w:r w:rsidRPr="004F6BF8">
              <w:rPr>
                <w:sz w:val="18"/>
                <w:lang w:val="en-US"/>
              </w:rPr>
              <w:t>07.</w:t>
            </w:r>
            <w:r w:rsidRPr="004F6BF8">
              <w:rPr>
                <w:sz w:val="18"/>
              </w:rPr>
              <w:t>2023г:</w:t>
            </w:r>
          </w:p>
          <w:p w:rsidR="00C947EC" w:rsidRPr="004F6BF8" w:rsidRDefault="00C947EC" w:rsidP="007F23CF">
            <w:pPr>
              <w:jc w:val="center"/>
              <w:rPr>
                <w:noProof/>
              </w:rPr>
            </w:pPr>
            <w:r w:rsidRPr="004F6BF8">
              <w:rPr>
                <w:noProof/>
              </w:rPr>
              <w:drawing>
                <wp:inline distT="0" distB="0" distL="0" distR="0" wp14:anchorId="56114C64" wp14:editId="70AC898B">
                  <wp:extent cx="1607820" cy="82296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820" cy="822960"/>
                          </a:xfrm>
                          <a:prstGeom prst="rect">
                            <a:avLst/>
                          </a:prstGeom>
                          <a:noFill/>
                          <a:ln>
                            <a:noFill/>
                          </a:ln>
                        </pic:spPr>
                      </pic:pic>
                    </a:graphicData>
                  </a:graphic>
                </wp:inline>
              </w:drawing>
            </w:r>
          </w:p>
          <w:p w:rsidR="00C947EC" w:rsidRPr="004F6BF8" w:rsidRDefault="00C947EC" w:rsidP="007F23CF">
            <w:pPr>
              <w:jc w:val="both"/>
              <w:rPr>
                <w:sz w:val="18"/>
              </w:rPr>
            </w:pPr>
            <w:r w:rsidRPr="004F6BF8">
              <w:rPr>
                <w:sz w:val="18"/>
              </w:rPr>
              <w:t>2) товарный знак размещается в правом нижнем углу;</w:t>
            </w:r>
          </w:p>
          <w:p w:rsidR="00C947EC" w:rsidRPr="004F6BF8" w:rsidRDefault="00C947EC" w:rsidP="007F23CF">
            <w:pPr>
              <w:rPr>
                <w:sz w:val="18"/>
              </w:rPr>
            </w:pPr>
            <w:r w:rsidRPr="004F6BF8">
              <w:rPr>
                <w:sz w:val="18"/>
              </w:rPr>
              <w:t>2) наименование банка-эмитента;</w:t>
            </w:r>
          </w:p>
          <w:p w:rsidR="00C947EC" w:rsidRPr="004F6BF8" w:rsidRDefault="00C947EC" w:rsidP="007F23CF">
            <w:pPr>
              <w:rPr>
                <w:sz w:val="18"/>
              </w:rPr>
            </w:pPr>
            <w:r w:rsidRPr="004F6BF8">
              <w:rPr>
                <w:sz w:val="18"/>
              </w:rPr>
              <w:t>3) идентификационный номер карточки (номер карточки начинается на 9 и состоит из 16 цифр по 4 в группе, разделенные пробелами.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rsidR="00C947EC" w:rsidRPr="004F6BF8" w:rsidRDefault="00C947EC" w:rsidP="007F23CF">
            <w:pPr>
              <w:rPr>
                <w:sz w:val="18"/>
              </w:rPr>
            </w:pPr>
            <w:r w:rsidRPr="004F6BF8">
              <w:rPr>
                <w:sz w:val="18"/>
              </w:rPr>
              <w:t>4) идентификационный номер банка-эмитента (8 цифр, назначенных банку-эмитенту для его идентификации в качестве эмитента. Дополнительный реквизит. Наносится по усмотрению банка-эмитента);</w:t>
            </w:r>
          </w:p>
          <w:p w:rsidR="00C947EC" w:rsidRPr="004F6BF8" w:rsidRDefault="00C947EC" w:rsidP="007F23CF">
            <w:pPr>
              <w:jc w:val="both"/>
              <w:rPr>
                <w:sz w:val="18"/>
              </w:rPr>
            </w:pPr>
            <w:r w:rsidRPr="004F6BF8">
              <w:rPr>
                <w:sz w:val="18"/>
              </w:rPr>
              <w:t>5) срок действия карточки (Надпись на русском или белорусском языке: «Срок действия» / «</w:t>
            </w:r>
            <w:proofErr w:type="spellStart"/>
            <w:r w:rsidRPr="004F6BF8">
              <w:rPr>
                <w:sz w:val="18"/>
              </w:rPr>
              <w:t>Тэрмін</w:t>
            </w:r>
            <w:proofErr w:type="spellEnd"/>
            <w:r w:rsidRPr="004F6BF8">
              <w:rPr>
                <w:sz w:val="18"/>
              </w:rPr>
              <w:t xml:space="preserve"> </w:t>
            </w:r>
            <w:proofErr w:type="spellStart"/>
            <w:r w:rsidRPr="004F6BF8">
              <w:rPr>
                <w:sz w:val="18"/>
              </w:rPr>
              <w:t>дзеяння</w:t>
            </w:r>
            <w:proofErr w:type="spellEnd"/>
            <w:r w:rsidRPr="004F6BF8">
              <w:rPr>
                <w:sz w:val="18"/>
              </w:rPr>
              <w:t>» Формат срока действия карточки «ММ/ГГ».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rsidR="00C947EC" w:rsidRPr="004F6BF8" w:rsidRDefault="00C947EC" w:rsidP="007F23CF">
            <w:pPr>
              <w:jc w:val="both"/>
              <w:rPr>
                <w:sz w:val="18"/>
              </w:rPr>
            </w:pPr>
            <w:r w:rsidRPr="004F6BF8">
              <w:rPr>
                <w:sz w:val="18"/>
              </w:rPr>
              <w:lastRenderedPageBreak/>
              <w:t>6) имя и фамилия держателя (наименование организации) – для персонализированных карточек;</w:t>
            </w:r>
          </w:p>
          <w:p w:rsidR="00C947EC" w:rsidRPr="004F6BF8" w:rsidRDefault="00C947EC" w:rsidP="007F23CF">
            <w:pPr>
              <w:jc w:val="both"/>
              <w:rPr>
                <w:sz w:val="18"/>
              </w:rPr>
            </w:pPr>
            <w:r w:rsidRPr="004F6BF8">
              <w:rPr>
                <w:sz w:val="18"/>
              </w:rPr>
              <w:t xml:space="preserve">7) опционально на лицевую сторону карточки могут быть нанесены логотипы и наименования партнеров банка-эмитента по </w:t>
            </w:r>
            <w:proofErr w:type="spellStart"/>
            <w:r w:rsidRPr="004F6BF8">
              <w:rPr>
                <w:sz w:val="18"/>
              </w:rPr>
              <w:t>кобрендинговым</w:t>
            </w:r>
            <w:proofErr w:type="spellEnd"/>
            <w:r w:rsidRPr="004F6BF8">
              <w:rPr>
                <w:sz w:val="18"/>
              </w:rPr>
              <w:t xml:space="preserve"> программам;</w:t>
            </w:r>
          </w:p>
          <w:p w:rsidR="00C947EC" w:rsidRPr="00B7405C" w:rsidRDefault="00C947EC" w:rsidP="007F23CF">
            <w:pPr>
              <w:jc w:val="both"/>
              <w:rPr>
                <w:sz w:val="18"/>
                <w:szCs w:val="18"/>
              </w:rPr>
            </w:pPr>
            <w:r w:rsidRPr="004F6BF8">
              <w:rPr>
                <w:sz w:val="18"/>
              </w:rPr>
              <w:t>8)</w:t>
            </w:r>
            <w:r w:rsidRPr="004F6BF8">
              <w:rPr>
                <w:sz w:val="18"/>
                <w:szCs w:val="18"/>
              </w:rPr>
              <w:t xml:space="preserve"> </w:t>
            </w:r>
            <w:r w:rsidRPr="00B7405C">
              <w:rPr>
                <w:sz w:val="18"/>
                <w:szCs w:val="18"/>
              </w:rPr>
              <w:t>знак бесконтактного интерфейса (Знак). Размещается на бесконтактных карточках БЕЛКАРТ;</w:t>
            </w:r>
          </w:p>
          <w:p w:rsidR="00C947EC" w:rsidRPr="004F6BF8" w:rsidRDefault="00C947EC" w:rsidP="007F23CF">
            <w:pPr>
              <w:jc w:val="both"/>
              <w:rPr>
                <w:sz w:val="18"/>
                <w:szCs w:val="18"/>
              </w:rPr>
            </w:pPr>
            <w:r w:rsidRPr="00A751C8">
              <w:rPr>
                <w:sz w:val="18"/>
                <w:szCs w:val="18"/>
              </w:rPr>
              <w:t>9</w:t>
            </w:r>
            <w:r w:rsidRPr="004F6BF8">
              <w:rPr>
                <w:sz w:val="18"/>
                <w:szCs w:val="18"/>
              </w:rPr>
              <w:t xml:space="preserve">) </w:t>
            </w:r>
            <w:r w:rsidRPr="004F6BF8">
              <w:rPr>
                <w:sz w:val="18"/>
              </w:rPr>
              <w:t>микропроцессор (для карточек с микропроцессорами).</w:t>
            </w:r>
          </w:p>
          <w:p w:rsidR="00C947EC" w:rsidRPr="004F6BF8" w:rsidRDefault="00C947EC" w:rsidP="007F23CF">
            <w:pPr>
              <w:jc w:val="both"/>
              <w:rPr>
                <w:b/>
                <w:sz w:val="12"/>
                <w:szCs w:val="12"/>
              </w:rPr>
            </w:pPr>
          </w:p>
          <w:p w:rsidR="00C947EC" w:rsidRPr="004F6BF8" w:rsidRDefault="00C947EC" w:rsidP="007F23CF">
            <w:pPr>
              <w:jc w:val="both"/>
              <w:rPr>
                <w:b/>
                <w:sz w:val="18"/>
              </w:rPr>
            </w:pPr>
            <w:r w:rsidRPr="004F6BF8">
              <w:rPr>
                <w:b/>
                <w:sz w:val="18"/>
              </w:rPr>
              <w:t>Оборотная сторона:</w:t>
            </w:r>
          </w:p>
          <w:p w:rsidR="00C947EC" w:rsidRPr="004F6BF8" w:rsidRDefault="00C947EC" w:rsidP="007F23CF">
            <w:pPr>
              <w:jc w:val="center"/>
              <w:rPr>
                <w:b/>
                <w:sz w:val="18"/>
              </w:rPr>
            </w:pPr>
          </w:p>
          <w:p w:rsidR="00C947EC" w:rsidRPr="004F6BF8" w:rsidRDefault="00C947EC" w:rsidP="007F23CF">
            <w:pPr>
              <w:jc w:val="both"/>
              <w:rPr>
                <w:sz w:val="18"/>
              </w:rPr>
            </w:pPr>
            <w:r w:rsidRPr="004F6BF8">
              <w:rPr>
                <w:sz w:val="18"/>
              </w:rPr>
              <w:t>Обязательные реквизиты:</w:t>
            </w:r>
          </w:p>
          <w:p w:rsidR="00C947EC" w:rsidRPr="004F6BF8" w:rsidRDefault="00C947EC" w:rsidP="007F23CF">
            <w:pPr>
              <w:jc w:val="both"/>
              <w:rPr>
                <w:sz w:val="18"/>
              </w:rPr>
            </w:pPr>
            <w:r w:rsidRPr="004F6BF8">
              <w:rPr>
                <w:sz w:val="18"/>
              </w:rPr>
              <w:t>1) магнитная полоса;</w:t>
            </w:r>
          </w:p>
          <w:p w:rsidR="00C947EC" w:rsidRPr="004F6BF8" w:rsidRDefault="00C947EC" w:rsidP="007F23CF">
            <w:pPr>
              <w:jc w:val="both"/>
              <w:rPr>
                <w:sz w:val="18"/>
              </w:rPr>
            </w:pPr>
            <w:r w:rsidRPr="004F6BF8">
              <w:rPr>
                <w:sz w:val="18"/>
              </w:rPr>
              <w:t>2) панель для образца подписи может отображаться или не отображаться на карточке;</w:t>
            </w:r>
          </w:p>
          <w:p w:rsidR="00C947EC" w:rsidRPr="004F6BF8" w:rsidRDefault="00C947EC" w:rsidP="007F23CF">
            <w:pPr>
              <w:jc w:val="both"/>
              <w:rPr>
                <w:sz w:val="18"/>
              </w:rPr>
            </w:pPr>
            <w:r w:rsidRPr="004F6BF8">
              <w:rPr>
                <w:sz w:val="18"/>
              </w:rPr>
              <w:t>3) трехзначный код проверки подлинности карточки БЕЛКАРТ (КПП2). Наносится при персонализации карточки БЕЛКАРТ;</w:t>
            </w:r>
          </w:p>
          <w:p w:rsidR="00C947EC" w:rsidRPr="004F6BF8" w:rsidRDefault="00C947EC" w:rsidP="007F23CF">
            <w:pPr>
              <w:jc w:val="both"/>
              <w:rPr>
                <w:sz w:val="18"/>
              </w:rPr>
            </w:pPr>
            <w:r w:rsidRPr="004F6BF8">
              <w:rPr>
                <w:sz w:val="18"/>
              </w:rPr>
              <w:t>4) памятка клиенту;</w:t>
            </w:r>
          </w:p>
          <w:p w:rsidR="00C947EC" w:rsidRPr="00B7405C" w:rsidRDefault="00C947EC" w:rsidP="007F23CF">
            <w:pPr>
              <w:jc w:val="both"/>
              <w:rPr>
                <w:strike/>
                <w:sz w:val="18"/>
                <w:szCs w:val="18"/>
              </w:rPr>
            </w:pPr>
            <w:r w:rsidRPr="004F6BF8">
              <w:rPr>
                <w:sz w:val="18"/>
              </w:rPr>
              <w:t xml:space="preserve">5) </w:t>
            </w:r>
            <w:r w:rsidRPr="00B7405C">
              <w:rPr>
                <w:sz w:val="18"/>
                <w:szCs w:val="18"/>
              </w:rPr>
              <w:t>информация о банке-эмитенте (фирменное наименование банка-эмитента, контактная информация);</w:t>
            </w:r>
          </w:p>
          <w:p w:rsidR="00C947EC" w:rsidRPr="004F6BF8" w:rsidRDefault="00C947EC" w:rsidP="00A751C8">
            <w:pPr>
              <w:jc w:val="both"/>
              <w:rPr>
                <w:sz w:val="18"/>
              </w:rPr>
            </w:pPr>
            <w:r w:rsidRPr="004F6BF8">
              <w:rPr>
                <w:sz w:val="18"/>
              </w:rPr>
              <w:t>6) сведения о предприятии-изготовителе заготовки карточки</w:t>
            </w:r>
            <w:r>
              <w:rPr>
                <w:sz w:val="18"/>
              </w:rPr>
              <w:t>.</w:t>
            </w:r>
          </w:p>
        </w:tc>
        <w:bookmarkStart w:id="0" w:name="_GoBack"/>
        <w:bookmarkEnd w:id="0"/>
      </w:tr>
    </w:tbl>
    <w:p w:rsidR="005E3BC5" w:rsidRDefault="005E3BC5" w:rsidP="005E3BC5">
      <w:pPr>
        <w:spacing w:line="216" w:lineRule="auto"/>
        <w:ind w:left="1134" w:hanging="1134"/>
        <w:jc w:val="both"/>
        <w:rPr>
          <w:b/>
          <w:sz w:val="16"/>
          <w:szCs w:val="20"/>
        </w:rPr>
      </w:pPr>
    </w:p>
    <w:p w:rsidR="006435CB" w:rsidRDefault="006435CB" w:rsidP="005E3BC5">
      <w:pPr>
        <w:spacing w:before="120"/>
        <w:jc w:val="both"/>
      </w:pPr>
      <w:proofErr w:type="spellStart"/>
      <w:r w:rsidRPr="004F6BF8">
        <w:rPr>
          <w:b/>
        </w:rPr>
        <w:t>Неперсонализированная</w:t>
      </w:r>
      <w:proofErr w:type="spellEnd"/>
      <w:r w:rsidRPr="004F6BF8">
        <w:rPr>
          <w:b/>
        </w:rPr>
        <w:t xml:space="preserve"> карточка</w:t>
      </w:r>
      <w:r w:rsidRPr="00814B4A">
        <w:rPr>
          <w:b/>
        </w:rPr>
        <w:t xml:space="preserve"> – </w:t>
      </w:r>
      <w:r w:rsidRPr="00814B4A">
        <w:t xml:space="preserve">карточка </w:t>
      </w:r>
      <w:r w:rsidRPr="00814B4A">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r>
        <w:rPr>
          <w:color w:val="000000"/>
        </w:rPr>
        <w:t>.</w:t>
      </w:r>
    </w:p>
    <w:p w:rsidR="005E3BC5" w:rsidRDefault="005E3BC5" w:rsidP="005E3BC5">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rsidR="00913F20" w:rsidRPr="005E3BC5" w:rsidRDefault="005E3BC5" w:rsidP="005E3BC5">
      <w:pPr>
        <w:spacing w:before="120"/>
        <w:jc w:val="both"/>
      </w:pPr>
      <w:r>
        <w:t>П</w:t>
      </w:r>
      <w:r w:rsidRPr="002D1449">
        <w:t xml:space="preserve">рием платежей возможно осуществлять </w:t>
      </w:r>
      <w:r w:rsidRPr="002D1449">
        <w:rPr>
          <w:b/>
        </w:rPr>
        <w:t>посредством мобильного устройства</w:t>
      </w:r>
      <w:r w:rsidRPr="002D1449">
        <w:t xml:space="preserve"> (смартфон/планшет, часы и т.д.) (</w:t>
      </w:r>
      <w:r w:rsidRPr="002D1449">
        <w:rPr>
          <w:b/>
        </w:rPr>
        <w:t>Далее – NFC</w:t>
      </w:r>
      <w:r w:rsidRPr="002D1449">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w:t>
      </w:r>
      <w:r w:rsidRPr="005E3BC5">
        <w:t>/</w:t>
      </w:r>
    </w:p>
    <w:p w:rsidR="00913F20" w:rsidRDefault="00913F20">
      <w:pPr>
        <w:jc w:val="both"/>
        <w:rPr>
          <w:b/>
          <w:bCs/>
        </w:rPr>
      </w:pPr>
    </w:p>
    <w:p w:rsidR="00913F20" w:rsidRDefault="008079D1">
      <w:pPr>
        <w:numPr>
          <w:ilvl w:val="0"/>
          <w:numId w:val="3"/>
        </w:numPr>
        <w:ind w:left="731" w:hanging="374"/>
        <w:contextualSpacing/>
        <w:jc w:val="center"/>
        <w:rPr>
          <w:b/>
          <w:sz w:val="28"/>
          <w:szCs w:val="28"/>
          <w:lang w:val="en-US"/>
        </w:rPr>
      </w:pPr>
      <w:r>
        <w:rPr>
          <w:b/>
          <w:sz w:val="28"/>
          <w:szCs w:val="28"/>
        </w:rPr>
        <w:t>НАЧАЛО РАБОТЫ</w:t>
      </w:r>
    </w:p>
    <w:p w:rsidR="00913F20" w:rsidRDefault="00913F20">
      <w:pPr>
        <w:ind w:left="737"/>
        <w:contextualSpacing/>
        <w:rPr>
          <w:b/>
          <w:sz w:val="28"/>
          <w:szCs w:val="28"/>
          <w:lang w:val="en-US"/>
        </w:rPr>
      </w:pPr>
    </w:p>
    <w:p w:rsidR="00913F20" w:rsidRDefault="008079D1">
      <w:pPr>
        <w:contextualSpacing/>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913F20" w:rsidRDefault="008079D1">
      <w:pPr>
        <w:numPr>
          <w:ilvl w:val="0"/>
          <w:numId w:val="5"/>
        </w:numPr>
        <w:contextualSpacing/>
        <w:jc w:val="both"/>
        <w:rPr>
          <w:b/>
        </w:rPr>
      </w:pPr>
      <w:r>
        <w:rPr>
          <w:i/>
          <w:iCs/>
        </w:rPr>
        <w:t xml:space="preserve">Запрещено устанавливать терминал на неустойчивую поверхность или край поверхности.      </w:t>
      </w:r>
    </w:p>
    <w:p w:rsidR="00913F20" w:rsidRDefault="008079D1">
      <w:pPr>
        <w:numPr>
          <w:ilvl w:val="0"/>
          <w:numId w:val="5"/>
        </w:numPr>
        <w:contextualSpacing/>
        <w:jc w:val="both"/>
        <w:rPr>
          <w:b/>
        </w:rPr>
      </w:pPr>
      <w:r>
        <w:rPr>
          <w:i/>
          <w:iCs/>
        </w:rPr>
        <w:t xml:space="preserve">Запрещено устанавливать терминал в непосредственной близости </w:t>
      </w:r>
      <w:proofErr w:type="gramStart"/>
      <w:r>
        <w:rPr>
          <w:i/>
          <w:iCs/>
        </w:rPr>
        <w:t>от устройств</w:t>
      </w:r>
      <w:proofErr w:type="gramEnd"/>
      <w:r>
        <w:rPr>
          <w:i/>
          <w:iCs/>
        </w:rPr>
        <w:t xml:space="preserve"> имеющих сильное электромагнитное излучение, а также в местах с повышенной температурой, запыленностью и влажностью. Не подвергайте терминал воздействию прямых солнечных лучей или источников тепла, например, обогревателей. </w:t>
      </w:r>
    </w:p>
    <w:p w:rsidR="00913F20" w:rsidRDefault="008079D1">
      <w:pPr>
        <w:numPr>
          <w:ilvl w:val="0"/>
          <w:numId w:val="5"/>
        </w:numPr>
        <w:contextualSpacing/>
        <w:jc w:val="both"/>
        <w:rPr>
          <w:b/>
        </w:rPr>
      </w:pPr>
      <w:r>
        <w:rPr>
          <w:i/>
          <w:iCs/>
        </w:rPr>
        <w:lastRenderedPageBreak/>
        <w:t xml:space="preserve">Необходимо обеспечить свободный доступ к розетке, к которой подключен терминал. </w:t>
      </w:r>
    </w:p>
    <w:p w:rsidR="00913F20" w:rsidRDefault="008079D1">
      <w:pPr>
        <w:numPr>
          <w:ilvl w:val="0"/>
          <w:numId w:val="5"/>
        </w:numPr>
        <w:contextualSpacing/>
        <w:jc w:val="both"/>
        <w:rPr>
          <w:b/>
        </w:rPr>
      </w:pPr>
      <w:r>
        <w:rPr>
          <w:i/>
          <w:iCs/>
        </w:rPr>
        <w:t>Подключать терминал таким образом, чтобы исключить возможность задевания терминала или соединительных кабелей обслуживающим персоналом или клиентами.</w:t>
      </w:r>
    </w:p>
    <w:p w:rsidR="00913F20" w:rsidRDefault="008079D1">
      <w:pPr>
        <w:numPr>
          <w:ilvl w:val="0"/>
          <w:numId w:val="5"/>
        </w:numPr>
        <w:contextualSpacing/>
        <w:jc w:val="both"/>
        <w:rPr>
          <w:b/>
        </w:rPr>
      </w:pPr>
      <w:r>
        <w:rPr>
          <w:i/>
          <w:iCs/>
        </w:rPr>
        <w:t xml:space="preserve">Рекомендуется устанавливать терминал в местах исключающих свободный доступ посторонних лиц. </w:t>
      </w:r>
    </w:p>
    <w:p w:rsidR="00913F20" w:rsidRDefault="008079D1">
      <w:pPr>
        <w:numPr>
          <w:ilvl w:val="0"/>
          <w:numId w:val="5"/>
        </w:numPr>
        <w:contextualSpacing/>
        <w:jc w:val="both"/>
        <w:rPr>
          <w:b/>
        </w:rPr>
      </w:pPr>
      <w:r>
        <w:rPr>
          <w:i/>
          <w:iCs/>
        </w:rPr>
        <w:t>Запрещено оставлять терминал без присмотра.</w:t>
      </w:r>
    </w:p>
    <w:p w:rsidR="00913F20" w:rsidRDefault="008079D1">
      <w:pPr>
        <w:pStyle w:val="af0"/>
        <w:numPr>
          <w:ilvl w:val="0"/>
          <w:numId w:val="5"/>
        </w:numPr>
        <w:spacing w:after="120"/>
        <w:jc w:val="both"/>
      </w:pPr>
      <w:r>
        <w:rPr>
          <w:i/>
          <w:iCs/>
          <w:color w:val="000000"/>
          <w:shd w:val="clear" w:color="auto" w:fill="FDFDFD"/>
        </w:rPr>
        <w:t>Клиент обязан содержать оборудование в чистоте, не допускать попадания во внутрь терминала насекомых или иных посторонних предметов.</w:t>
      </w:r>
    </w:p>
    <w:p w:rsidR="00913F20" w:rsidRDefault="008079D1">
      <w:pPr>
        <w:pStyle w:val="af0"/>
        <w:numPr>
          <w:ilvl w:val="0"/>
          <w:numId w:val="5"/>
        </w:numPr>
        <w:spacing w:after="120"/>
        <w:jc w:val="both"/>
        <w:rPr>
          <w:color w:val="000000"/>
          <w:shd w:val="clear" w:color="auto" w:fill="FDFDFD"/>
        </w:rPr>
      </w:pPr>
      <w:r>
        <w:rPr>
          <w:i/>
          <w:iCs/>
          <w:color w:val="000000"/>
          <w:shd w:val="clear" w:color="auto" w:fill="FDFDFD"/>
        </w:rPr>
        <w:t>Бережно относиться к банковскому оборудованию: не бросать и не заливать терминал жидкостями.</w:t>
      </w:r>
      <w:r>
        <w:rPr>
          <w:b/>
          <w:i/>
          <w:iCs/>
          <w:color w:val="000000"/>
          <w:shd w:val="clear" w:color="auto" w:fill="FDFDFD"/>
        </w:rPr>
        <w:t xml:space="preserve"> </w:t>
      </w:r>
    </w:p>
    <w:p w:rsidR="00913F20" w:rsidRDefault="008079D1">
      <w:pPr>
        <w:contextualSpacing/>
        <w:jc w:val="both"/>
        <w:rPr>
          <w:b/>
        </w:rPr>
      </w:pPr>
      <w:r>
        <w:rPr>
          <w:b/>
        </w:rPr>
        <w:t xml:space="preserve"> </w:t>
      </w:r>
      <w:r>
        <w:rPr>
          <w:sz w:val="26"/>
          <w:szCs w:val="26"/>
        </w:rPr>
        <w:t>После подключения и проверки терминала оператором, устройство находится в режиме готовности проведения операции (рабочий режим). Терминал (ПИН-</w:t>
      </w:r>
      <w:proofErr w:type="spellStart"/>
      <w:r>
        <w:rPr>
          <w:sz w:val="26"/>
          <w:szCs w:val="26"/>
        </w:rPr>
        <w:t>пад</w:t>
      </w:r>
      <w:proofErr w:type="spellEnd"/>
      <w:r>
        <w:rPr>
          <w:sz w:val="26"/>
          <w:szCs w:val="26"/>
        </w:rPr>
        <w:t xml:space="preserve"> терминала) должен быть расположен таким образом, чтобы исключить возможность видео/фотофиксации ввода ПИН-кода клиентом.</w:t>
      </w:r>
    </w:p>
    <w:tbl>
      <w:tblPr>
        <w:tblW w:w="10665" w:type="dxa"/>
        <w:jc w:val="center"/>
        <w:tblLayout w:type="fixed"/>
        <w:tblLook w:val="01E0" w:firstRow="1" w:lastRow="1" w:firstColumn="1" w:lastColumn="1" w:noHBand="0" w:noVBand="0"/>
      </w:tblPr>
      <w:tblGrid>
        <w:gridCol w:w="2775"/>
        <w:gridCol w:w="7890"/>
      </w:tblGrid>
      <w:tr w:rsidR="00913F20">
        <w:trPr>
          <w:trHeight w:val="1561"/>
          <w:jc w:val="center"/>
        </w:trPr>
        <w:tc>
          <w:tcPr>
            <w:tcW w:w="2775" w:type="dxa"/>
            <w:tcBorders>
              <w:top w:val="single" w:sz="4" w:space="0" w:color="000000"/>
              <w:left w:val="single" w:sz="4" w:space="0" w:color="000000"/>
              <w:bottom w:val="single" w:sz="4" w:space="0" w:color="000000"/>
              <w:right w:val="single" w:sz="4" w:space="0" w:color="000000"/>
            </w:tcBorders>
            <w:vAlign w:val="center"/>
          </w:tcPr>
          <w:p w:rsidR="00913F20" w:rsidRDefault="00EA37FA">
            <w:pPr>
              <w:widowControl w:val="0"/>
              <w:spacing w:before="120" w:after="120"/>
              <w:jc w:val="center"/>
              <w:rPr>
                <w:sz w:val="28"/>
                <w:szCs w:val="28"/>
              </w:rPr>
            </w:pPr>
            <w:r>
              <w:rPr>
                <w:noProof/>
              </w:rPr>
              <w:drawing>
                <wp:inline distT="0" distB="0" distL="0" distR="0" wp14:anchorId="0E1EC9CF" wp14:editId="6791FD1E">
                  <wp:extent cx="1624965" cy="282765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24965" cy="2827655"/>
                          </a:xfrm>
                          <a:prstGeom prst="rect">
                            <a:avLst/>
                          </a:prstGeom>
                        </pic:spPr>
                      </pic:pic>
                    </a:graphicData>
                  </a:graphic>
                </wp:inline>
              </w:drawing>
            </w:r>
          </w:p>
        </w:tc>
        <w:tc>
          <w:tcPr>
            <w:tcW w:w="7890"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jc w:val="both"/>
              <w:rPr>
                <w:sz w:val="28"/>
                <w:szCs w:val="28"/>
              </w:rPr>
            </w:pPr>
            <w:r>
              <w:rPr>
                <w:szCs w:val="28"/>
              </w:rPr>
              <w:t>Данное меню, при наличии индикатора сети (антенна с делениями), говорит о том, что терминал готов совершать операции.</w:t>
            </w:r>
          </w:p>
          <w:p w:rsidR="00913F20" w:rsidRDefault="00913F20">
            <w:pPr>
              <w:widowControl w:val="0"/>
              <w:jc w:val="both"/>
              <w:rPr>
                <w:sz w:val="28"/>
                <w:szCs w:val="28"/>
              </w:rPr>
            </w:pPr>
          </w:p>
        </w:tc>
      </w:tr>
    </w:tbl>
    <w:p w:rsidR="00913F20" w:rsidRDefault="008079D1" w:rsidP="00B853CA">
      <w:pPr>
        <w:spacing w:before="240" w:after="240"/>
        <w:jc w:val="center"/>
        <w:rPr>
          <w:b/>
          <w:sz w:val="28"/>
          <w:szCs w:val="28"/>
        </w:rPr>
      </w:pPr>
      <w:r>
        <w:rPr>
          <w:b/>
          <w:sz w:val="28"/>
          <w:szCs w:val="28"/>
        </w:rPr>
        <w:t>2.  ОПЛАТА</w:t>
      </w:r>
    </w:p>
    <w:tbl>
      <w:tblPr>
        <w:tblW w:w="10793" w:type="dxa"/>
        <w:jc w:val="center"/>
        <w:tblLayout w:type="fixed"/>
        <w:tblLook w:val="01E0" w:firstRow="1" w:lastRow="1" w:firstColumn="1" w:lastColumn="1" w:noHBand="0" w:noVBand="0"/>
      </w:tblPr>
      <w:tblGrid>
        <w:gridCol w:w="2796"/>
        <w:gridCol w:w="7997"/>
      </w:tblGrid>
      <w:tr w:rsidR="00913F20" w:rsidTr="002F2719">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2F2719" w:rsidP="002F2719">
            <w:pPr>
              <w:widowControl w:val="0"/>
              <w:spacing w:before="120" w:after="120"/>
              <w:rPr>
                <w:sz w:val="28"/>
                <w:szCs w:val="28"/>
              </w:rPr>
            </w:pPr>
            <w:r>
              <w:rPr>
                <w:noProof/>
              </w:rPr>
              <w:drawing>
                <wp:inline distT="0" distB="0" distL="0" distR="0" wp14:anchorId="20970F82" wp14:editId="28276A46">
                  <wp:extent cx="1638300" cy="260667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38300" cy="2606675"/>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2F2719">
            <w:pPr>
              <w:widowControl w:val="0"/>
              <w:spacing w:before="120"/>
              <w:jc w:val="both"/>
            </w:pPr>
            <w:r>
              <w:t>Для начала операции</w:t>
            </w:r>
            <w:r w:rsidR="008079D1">
              <w:t xml:space="preserve"> необходимо ввести сумму оплаты.</w:t>
            </w:r>
          </w:p>
          <w:p w:rsidR="002F2719" w:rsidRDefault="002F2719">
            <w:pPr>
              <w:widowControl w:val="0"/>
              <w:spacing w:before="120"/>
              <w:jc w:val="both"/>
            </w:pPr>
            <w:r>
              <w:t>Введите сумму в рублях, затем нажмите на экране знак точки «.» и введите сумму копеек.</w:t>
            </w:r>
          </w:p>
          <w:p w:rsidR="00913F20" w:rsidRDefault="008079D1">
            <w:pPr>
              <w:widowControl w:val="0"/>
              <w:spacing w:before="120"/>
              <w:jc w:val="both"/>
            </w:pPr>
            <w:r>
              <w:t xml:space="preserve">Например, для ввода </w:t>
            </w:r>
            <w:r w:rsidR="00DF5890">
              <w:t>10</w:t>
            </w:r>
            <w:r>
              <w:t xml:space="preserve"> рубл</w:t>
            </w:r>
            <w:r w:rsidR="00DF5890">
              <w:t>ей 42</w:t>
            </w:r>
            <w:r w:rsidR="002F2719">
              <w:t xml:space="preserve"> копе</w:t>
            </w:r>
            <w:r w:rsidR="00DF5890">
              <w:t>йки</w:t>
            </w:r>
            <w:r w:rsidR="002F2719">
              <w:t xml:space="preserve"> необходимо нажать «1</w:t>
            </w:r>
            <w:r w:rsidR="00DF5890">
              <w:t>0</w:t>
            </w:r>
            <w:r>
              <w:t>»</w:t>
            </w:r>
            <w:r w:rsidR="002F2719">
              <w:t>, «.», «</w:t>
            </w:r>
            <w:r w:rsidR="00DF5890">
              <w:t>42</w:t>
            </w:r>
            <w:r w:rsidR="002F2719">
              <w:t>»</w:t>
            </w:r>
            <w:r w:rsidR="00EC105D">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 name="shapetype_ole_rId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5B077" id="shapetype_ole_rId16"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YFXwIAALQ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VNj2BV8CAAC0BAAADgAAAAAAAAAAAAAAAAAuAgAAZHJzL2Uyb0RvYy54bWxQ&#10;SwECLQAUAAYACAAAACEAhluH1dgAAAAFAQAADwAAAAAAAAAAAAAAAAC5BAAAZHJzL2Rvd25yZXYu&#10;eG1sUEsFBgAAAAAEAAQA8wAAAL4FAAAAAA==&#10;" filled="f" stroked="f">
                      <o:lock v:ext="edit" aspectratio="t" selection="t"/>
                    </v:rect>
                  </w:pict>
                </mc:Fallback>
              </mc:AlternateContent>
            </w:r>
            <w:r>
              <w:t xml:space="preserve">. </w:t>
            </w:r>
          </w:p>
          <w:p w:rsidR="00913F20" w:rsidRDefault="002F2719">
            <w:pPr>
              <w:widowControl w:val="0"/>
              <w:spacing w:before="120"/>
              <w:jc w:val="both"/>
            </w:pPr>
            <w:r>
              <w:t>После ввода суммы нажмите кнопку «</w:t>
            </w:r>
            <w:r w:rsidRPr="00DF5890">
              <w:rPr>
                <w:b/>
              </w:rPr>
              <w:t>Оплата</w:t>
            </w:r>
            <w:r>
              <w:t>».</w:t>
            </w:r>
            <w:r w:rsidR="008079D1">
              <w:t xml:space="preserve"> </w:t>
            </w:r>
          </w:p>
        </w:tc>
      </w:tr>
      <w:tr w:rsidR="00913F20" w:rsidTr="002F2719">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DF5890">
            <w:pPr>
              <w:widowControl w:val="0"/>
              <w:spacing w:before="120" w:after="120"/>
              <w:rPr>
                <w:sz w:val="28"/>
                <w:szCs w:val="28"/>
              </w:rPr>
            </w:pPr>
            <w:r>
              <w:rPr>
                <w:noProof/>
              </w:rPr>
              <w:lastRenderedPageBreak/>
              <w:drawing>
                <wp:inline distT="0" distB="0" distL="0" distR="0" wp14:anchorId="270D1788" wp14:editId="520298D1">
                  <wp:extent cx="1638300" cy="28003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1638300" cy="280035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both"/>
            </w:pPr>
            <w:r>
              <w:t>Далее необходимо ввести карту одним из нижеописанных способов.</w:t>
            </w:r>
          </w:p>
          <w:p w:rsidR="00DF5890" w:rsidRDefault="00DF5890">
            <w:pPr>
              <w:widowControl w:val="0"/>
              <w:spacing w:before="120"/>
              <w:jc w:val="both"/>
            </w:pPr>
            <w:r>
              <w:t>Если по какой-то причине необходимо отменить начало операции оплаты, то нажмите кнопку «Отменить».</w:t>
            </w:r>
          </w:p>
        </w:tc>
      </w:tr>
      <w:tr w:rsidR="00913F20" w:rsidTr="002F2719">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F66A48">
            <w:pPr>
              <w:widowControl w:val="0"/>
              <w:rPr>
                <w:sz w:val="28"/>
                <w:szCs w:val="28"/>
              </w:rPr>
            </w:pPr>
            <w:r>
              <w:rPr>
                <w:noProof/>
              </w:rPr>
              <w:drawing>
                <wp:inline distT="0" distB="0" distL="0" distR="0" wp14:anchorId="7E58D922" wp14:editId="105300B8">
                  <wp:extent cx="1638300" cy="118999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8300" cy="118999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both"/>
            </w:pPr>
            <w:r>
              <w:rPr>
                <w:b/>
                <w:sz w:val="28"/>
                <w:szCs w:val="28"/>
              </w:rPr>
              <w:t>ВВОД КАРТОЧКИ С МАГНИТНОЙ ПОЛОСОЙ</w:t>
            </w:r>
          </w:p>
          <w:p w:rsidR="00913F20" w:rsidRDefault="008079D1">
            <w:pPr>
              <w:widowControl w:val="0"/>
              <w:spacing w:before="120"/>
              <w:jc w:val="both"/>
            </w:pPr>
            <w:r>
              <w:t>Проведите карт</w:t>
            </w:r>
            <w:r w:rsidR="002168FE">
              <w:t>очку</w:t>
            </w:r>
            <w:r>
              <w:t xml:space="preserve"> через считыватель для карт с магнитной полосой. </w:t>
            </w:r>
            <w:r w:rsidR="002168FE">
              <w:t>Карточку</w:t>
            </w:r>
            <w:r>
              <w:t xml:space="preserve"> необходимо ориентировать согласно указаниям на корпусе терминала (магнитная полоса должна располагаться снизу, с левой стороны).</w:t>
            </w:r>
          </w:p>
          <w:p w:rsidR="00913F20" w:rsidRDefault="008079D1">
            <w:pPr>
              <w:widowControl w:val="0"/>
              <w:jc w:val="both"/>
            </w:pPr>
            <w:r>
              <w:t>В случае появления сообщения «ОШИБКА ЧТЕНИЯ КАРТЫ»:</w:t>
            </w:r>
          </w:p>
          <w:p w:rsidR="00913F20" w:rsidRDefault="008079D1">
            <w:pPr>
              <w:widowControl w:val="0"/>
              <w:numPr>
                <w:ilvl w:val="0"/>
                <w:numId w:val="4"/>
              </w:numPr>
              <w:ind w:left="367" w:hanging="284"/>
              <w:jc w:val="both"/>
            </w:pPr>
            <w:r>
              <w:t xml:space="preserve">Повторите операцию чтения </w:t>
            </w:r>
            <w:r w:rsidR="002168FE">
              <w:t>карточки</w:t>
            </w:r>
            <w:r>
              <w:t>;</w:t>
            </w:r>
          </w:p>
          <w:p w:rsidR="00913F20" w:rsidRDefault="008079D1">
            <w:pPr>
              <w:widowControl w:val="0"/>
              <w:numPr>
                <w:ilvl w:val="0"/>
                <w:numId w:val="4"/>
              </w:numPr>
              <w:ind w:left="432"/>
              <w:jc w:val="both"/>
            </w:pPr>
            <w:r>
              <w:t xml:space="preserve">В случае повторения сообщения необходимо убедиться в исправности терминала путем считывания других </w:t>
            </w:r>
            <w:r w:rsidR="002168FE">
              <w:t>карточек</w:t>
            </w:r>
            <w:r>
              <w:t xml:space="preserve">, возможно, предоставленная клиентом </w:t>
            </w:r>
            <w:r w:rsidR="002168FE">
              <w:t>карточка</w:t>
            </w:r>
            <w:r>
              <w:t xml:space="preserve"> повреждена;</w:t>
            </w:r>
          </w:p>
          <w:p w:rsidR="00913F20" w:rsidRDefault="008079D1">
            <w:pPr>
              <w:widowControl w:val="0"/>
              <w:numPr>
                <w:ilvl w:val="0"/>
                <w:numId w:val="4"/>
              </w:numPr>
              <w:spacing w:after="120"/>
              <w:ind w:left="431" w:hanging="357"/>
              <w:jc w:val="both"/>
            </w:pPr>
            <w:r>
              <w:t xml:space="preserve">Если терминал не считывает данные других </w:t>
            </w:r>
            <w:r w:rsidR="002168FE">
              <w:t>карточки</w:t>
            </w:r>
            <w:r>
              <w:t xml:space="preserve"> - необходимо обратиться в техническую службу для проведения профилактических работ.</w:t>
            </w:r>
            <w:r>
              <w:rPr>
                <w:sz w:val="28"/>
                <w:szCs w:val="28"/>
              </w:rPr>
              <w:t xml:space="preserve"> </w:t>
            </w:r>
          </w:p>
        </w:tc>
      </w:tr>
      <w:tr w:rsidR="00913F20" w:rsidTr="002F2719">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F66A48" w:rsidP="00F66A48">
            <w:pPr>
              <w:widowControl w:val="0"/>
              <w:spacing w:before="120" w:after="120"/>
              <w:jc w:val="center"/>
              <w:rPr>
                <w:sz w:val="28"/>
                <w:szCs w:val="28"/>
              </w:rPr>
            </w:pPr>
            <w:r>
              <w:rPr>
                <w:noProof/>
              </w:rPr>
              <w:drawing>
                <wp:inline distT="0" distB="0" distL="0" distR="0" wp14:anchorId="69B15BD4" wp14:editId="297FE6B4">
                  <wp:extent cx="1638300" cy="12039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8300" cy="120396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both"/>
            </w:pPr>
            <w:r>
              <w:rPr>
                <w:b/>
                <w:sz w:val="28"/>
                <w:szCs w:val="28"/>
              </w:rPr>
              <w:t>ВВОД КАРТОЧКИ С ЧИПОМ</w:t>
            </w:r>
          </w:p>
          <w:p w:rsidR="00913F20" w:rsidRDefault="008079D1">
            <w:pPr>
              <w:widowControl w:val="0"/>
              <w:spacing w:before="60" w:after="60"/>
              <w:jc w:val="both"/>
              <w:rPr>
                <w:sz w:val="28"/>
                <w:szCs w:val="28"/>
              </w:rPr>
            </w:pPr>
            <w:r>
              <w:t xml:space="preserve">Вставьте </w:t>
            </w:r>
            <w:r w:rsidR="002168FE">
              <w:t>карточк</w:t>
            </w:r>
            <w:r>
              <w:t>у контактной площадкой вверх до упора в чип - ридер терминала.</w:t>
            </w:r>
          </w:p>
        </w:tc>
      </w:tr>
      <w:tr w:rsidR="00913F20" w:rsidTr="00F66A48">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F66A48" w:rsidP="00F66A48">
            <w:pPr>
              <w:widowControl w:val="0"/>
              <w:spacing w:before="120" w:after="120"/>
              <w:jc w:val="center"/>
            </w:pPr>
            <w:r>
              <w:rPr>
                <w:noProof/>
              </w:rPr>
              <w:drawing>
                <wp:inline distT="0" distB="0" distL="0" distR="0" wp14:anchorId="1DEE4B15" wp14:editId="11202B67">
                  <wp:extent cx="1638300" cy="113093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8300" cy="1130935"/>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both"/>
              <w:rPr>
                <w:b/>
                <w:sz w:val="28"/>
                <w:szCs w:val="28"/>
              </w:rPr>
            </w:pPr>
            <w:r>
              <w:rPr>
                <w:b/>
                <w:sz w:val="28"/>
                <w:szCs w:val="28"/>
              </w:rPr>
              <w:t>ВВОД БЕСКОНТАКТНОЙ КАРТОЧКИ</w:t>
            </w:r>
          </w:p>
          <w:p w:rsidR="00913F20" w:rsidRDefault="008079D1">
            <w:pPr>
              <w:widowControl w:val="0"/>
              <w:spacing w:before="120"/>
              <w:jc w:val="both"/>
            </w:pPr>
            <w:r>
              <w:t>Приложите карточку к экрану терминала до звукового и светового сигнала оборудования.</w:t>
            </w:r>
          </w:p>
          <w:p w:rsidR="00913F20" w:rsidRDefault="008079D1">
            <w:pPr>
              <w:widowControl w:val="0"/>
              <w:spacing w:before="60" w:after="60"/>
              <w:jc w:val="both"/>
            </w:pPr>
            <w:r>
              <w:t xml:space="preserve">При проведении операции на сумму свыше </w:t>
            </w:r>
            <w:r>
              <w:rPr>
                <w:b/>
              </w:rPr>
              <w:t xml:space="preserve">120 рублей для </w:t>
            </w:r>
            <w:proofErr w:type="gramStart"/>
            <w:r>
              <w:rPr>
                <w:b/>
                <w:lang w:val="en-US"/>
              </w:rPr>
              <w:t>Visa</w:t>
            </w:r>
            <w:r w:rsidR="00886FA4">
              <w:rPr>
                <w:b/>
              </w:rPr>
              <w:t xml:space="preserve">, </w:t>
            </w:r>
            <w:r>
              <w:rPr>
                <w:b/>
              </w:rPr>
              <w:t xml:space="preserve"> 100</w:t>
            </w:r>
            <w:proofErr w:type="gramEnd"/>
            <w:r>
              <w:rPr>
                <w:b/>
              </w:rPr>
              <w:t xml:space="preserve"> рублей для </w:t>
            </w:r>
            <w:r>
              <w:rPr>
                <w:b/>
                <w:lang w:val="en-US"/>
              </w:rPr>
              <w:t>MasterCard</w:t>
            </w:r>
            <w:r w:rsidR="00886FA4">
              <w:rPr>
                <w:b/>
              </w:rPr>
              <w:t xml:space="preserve">, 80 рублей для </w:t>
            </w:r>
            <w:proofErr w:type="spellStart"/>
            <w:r w:rsidR="00886FA4">
              <w:rPr>
                <w:b/>
              </w:rPr>
              <w:t>Белкарт</w:t>
            </w:r>
            <w:proofErr w:type="spellEnd"/>
            <w:r w:rsidR="00886FA4">
              <w:rPr>
                <w:b/>
              </w:rPr>
              <w:t xml:space="preserve"> </w:t>
            </w:r>
            <w:r>
              <w:t>операция производится только с введением PIN-кода.</w:t>
            </w:r>
          </w:p>
          <w:p w:rsidR="00913F20" w:rsidRDefault="00913F20">
            <w:pPr>
              <w:widowControl w:val="0"/>
              <w:spacing w:before="120"/>
              <w:jc w:val="both"/>
            </w:pPr>
          </w:p>
        </w:tc>
      </w:tr>
      <w:tr w:rsidR="00913F20" w:rsidTr="002F2719">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7B2DEE">
            <w:pPr>
              <w:widowControl w:val="0"/>
              <w:spacing w:before="120" w:after="120"/>
              <w:jc w:val="center"/>
              <w:rPr>
                <w:sz w:val="28"/>
                <w:szCs w:val="28"/>
                <w:highlight w:val="yellow"/>
              </w:rPr>
            </w:pPr>
            <w:r>
              <w:rPr>
                <w:noProof/>
              </w:rPr>
              <w:lastRenderedPageBreak/>
              <w:drawing>
                <wp:inline distT="0" distB="0" distL="0" distR="0" wp14:anchorId="2049601D" wp14:editId="16F8A78D">
                  <wp:extent cx="1638300" cy="2377440"/>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1638300" cy="237744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after="120"/>
              <w:jc w:val="both"/>
            </w:pPr>
            <w:r>
              <w:t xml:space="preserve">Если терминал выдал сообщение «ВВЕДИТЕ ПИН», клиент должен ввести PIN-код на </w:t>
            </w:r>
            <w:r w:rsidR="00E14939">
              <w:t xml:space="preserve">экранной </w:t>
            </w:r>
            <w:r>
              <w:t xml:space="preserve">клавиатуре терминала, после чего нажать </w:t>
            </w:r>
            <w:r w:rsidR="00E14939">
              <w:t>кнопку</w:t>
            </w:r>
            <w:r>
              <w:t xml:space="preserve"> </w:t>
            </w:r>
            <w:r w:rsidR="00EC105D">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 name="shapetype_ole_rId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F8FE2" id="shapetype_ole_rId24"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ljXwIAALQ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V885Y1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3B20FC">
              <w:rPr>
                <w:noProof/>
              </w:rPr>
              <w:drawing>
                <wp:inline distT="0" distB="0" distL="0" distR="0" wp14:anchorId="5C8C55CB" wp14:editId="36957725">
                  <wp:extent cx="256032" cy="257971"/>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1837" cy="263820"/>
                          </a:xfrm>
                          <a:prstGeom prst="rect">
                            <a:avLst/>
                          </a:prstGeom>
                        </pic:spPr>
                      </pic:pic>
                    </a:graphicData>
                  </a:graphic>
                </wp:inline>
              </w:drawing>
            </w:r>
            <w:r w:rsidR="003B20FC">
              <w:t xml:space="preserve"> </w:t>
            </w:r>
            <w:r>
              <w:t xml:space="preserve">на </w:t>
            </w:r>
            <w:r w:rsidR="00E14939">
              <w:t xml:space="preserve">экране </w:t>
            </w:r>
            <w:r>
              <w:t>терминал</w:t>
            </w:r>
            <w:r w:rsidR="00E14939">
              <w:t>а</w:t>
            </w:r>
            <w:r>
              <w:t>.</w:t>
            </w:r>
          </w:p>
          <w:p w:rsidR="00913F20" w:rsidRDefault="008079D1" w:rsidP="003B20FC">
            <w:pPr>
              <w:widowControl w:val="0"/>
              <w:spacing w:after="120"/>
            </w:pPr>
            <w:r>
              <w:t xml:space="preserve">Если был введен неправильный PIN-КОД, его можно удалить, используя </w:t>
            </w:r>
            <w:r w:rsidR="00E14939">
              <w:t xml:space="preserve">кнопку </w:t>
            </w:r>
            <w:r w:rsidR="003B20FC">
              <w:rPr>
                <w:noProof/>
              </w:rPr>
              <w:drawing>
                <wp:inline distT="0" distB="0" distL="0" distR="0" wp14:anchorId="7E98ED8C" wp14:editId="395D3E70">
                  <wp:extent cx="317059" cy="237794"/>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3035" cy="242276"/>
                          </a:xfrm>
                          <a:prstGeom prst="rect">
                            <a:avLst/>
                          </a:prstGeom>
                        </pic:spPr>
                      </pic:pic>
                    </a:graphicData>
                  </a:graphic>
                </wp:inline>
              </w:drawing>
            </w:r>
            <w:r>
              <w:t>.</w:t>
            </w:r>
            <w:r>
              <w:br/>
            </w:r>
          </w:p>
          <w:p w:rsidR="00913F20" w:rsidRDefault="003B20FC">
            <w:pPr>
              <w:widowControl w:val="0"/>
              <w:spacing w:before="120"/>
              <w:jc w:val="both"/>
              <w:outlineLvl w:val="1"/>
            </w:pPr>
            <w:r>
              <w:t xml:space="preserve">Если по какой-то причине необходимо отменить ввод ПИН-кода и начало операции оплаты, то нажмите кнопку </w:t>
            </w:r>
            <w:r>
              <w:rPr>
                <w:noProof/>
              </w:rPr>
              <w:drawing>
                <wp:inline distT="0" distB="0" distL="0" distR="0" wp14:anchorId="7E8917CB" wp14:editId="7696371E">
                  <wp:extent cx="343042" cy="21235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1345" cy="223689"/>
                          </a:xfrm>
                          <a:prstGeom prst="rect">
                            <a:avLst/>
                          </a:prstGeom>
                        </pic:spPr>
                      </pic:pic>
                    </a:graphicData>
                  </a:graphic>
                </wp:inline>
              </w:drawing>
            </w:r>
            <w:r>
              <w:t xml:space="preserve"> .</w:t>
            </w:r>
          </w:p>
          <w:p w:rsidR="00913F20" w:rsidRDefault="00913F20">
            <w:pPr>
              <w:widowControl w:val="0"/>
              <w:spacing w:after="120"/>
              <w:jc w:val="both"/>
            </w:pPr>
          </w:p>
        </w:tc>
      </w:tr>
      <w:tr w:rsidR="00913F20" w:rsidTr="002F2719">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3B20FC">
            <w:pPr>
              <w:widowControl w:val="0"/>
              <w:spacing w:before="120" w:after="120"/>
              <w:jc w:val="center"/>
              <w:rPr>
                <w:sz w:val="28"/>
                <w:szCs w:val="28"/>
                <w:highlight w:val="yellow"/>
              </w:rPr>
            </w:pPr>
            <w:r>
              <w:rPr>
                <w:noProof/>
              </w:rPr>
              <w:drawing>
                <wp:inline distT="0" distB="0" distL="0" distR="0" wp14:anchorId="1BEBCC9F" wp14:editId="5EF15114">
                  <wp:extent cx="1638300" cy="28213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38300" cy="2821305"/>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jc w:val="both"/>
              <w:rPr>
                <w:highlight w:val="yellow"/>
              </w:rPr>
            </w:pPr>
            <w:r>
              <w:t>Сообщение на экране «ОБМЕН ДАННЫМИ» свидетельствует о том, что терминал связывается с банком и проводит обмен информацией.</w:t>
            </w:r>
          </w:p>
        </w:tc>
      </w:tr>
      <w:tr w:rsidR="00277D59" w:rsidTr="002F2719">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277D59" w:rsidRDefault="00277D59">
            <w:pPr>
              <w:widowControl w:val="0"/>
              <w:spacing w:before="120" w:after="120"/>
              <w:jc w:val="center"/>
              <w:rPr>
                <w:noProof/>
              </w:rPr>
            </w:pPr>
            <w:r>
              <w:rPr>
                <w:noProof/>
              </w:rPr>
              <w:drawing>
                <wp:inline distT="0" distB="0" distL="0" distR="0" wp14:anchorId="1266C25B" wp14:editId="1927E0A5">
                  <wp:extent cx="1638300" cy="2730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8300" cy="273050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277D59" w:rsidRDefault="00277D59" w:rsidP="00AC4748">
            <w:pPr>
              <w:widowControl w:val="0"/>
              <w:jc w:val="both"/>
            </w:pPr>
            <w:r>
              <w:t xml:space="preserve">Если операция проводилась </w:t>
            </w:r>
            <w:r w:rsidR="00AC4748">
              <w:t xml:space="preserve">путём ввода </w:t>
            </w:r>
            <w:r w:rsidR="002168FE">
              <w:t>карточки</w:t>
            </w:r>
            <w:r w:rsidR="00AC4748">
              <w:t xml:space="preserve"> в чип-ридер терминала, то п</w:t>
            </w:r>
            <w:r>
              <w:t xml:space="preserve">осле успешного завершения операции терминал проинформирует о необходимости забрать </w:t>
            </w:r>
            <w:r w:rsidR="002168FE">
              <w:t>карточк</w:t>
            </w:r>
            <w:r w:rsidR="00AC4748">
              <w:t xml:space="preserve">у. </w:t>
            </w:r>
          </w:p>
        </w:tc>
      </w:tr>
      <w:tr w:rsidR="00913F20" w:rsidTr="002F2719">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AC4748" w:rsidP="00AC4748">
            <w:pPr>
              <w:widowControl w:val="0"/>
              <w:spacing w:before="120" w:after="120"/>
              <w:jc w:val="center"/>
              <w:rPr>
                <w:sz w:val="12"/>
                <w:szCs w:val="12"/>
                <w:highlight w:val="yellow"/>
              </w:rPr>
            </w:pPr>
            <w:r>
              <w:rPr>
                <w:noProof/>
              </w:rPr>
              <w:lastRenderedPageBreak/>
              <w:drawing>
                <wp:inline distT="0" distB="0" distL="0" distR="0" wp14:anchorId="6AEEA973" wp14:editId="60E79A62">
                  <wp:extent cx="1638300" cy="2564765"/>
                  <wp:effectExtent l="0" t="0" r="0"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38300" cy="2564765"/>
                          </a:xfrm>
                          <a:prstGeom prst="rect">
                            <a:avLst/>
                          </a:prstGeom>
                        </pic:spPr>
                      </pic:pic>
                    </a:graphicData>
                  </a:graphic>
                </wp:inline>
              </w:drawing>
            </w:r>
          </w:p>
          <w:p w:rsidR="00AC4748" w:rsidRDefault="00AC4748" w:rsidP="00AC4748">
            <w:pPr>
              <w:widowControl w:val="0"/>
              <w:spacing w:before="120" w:after="120"/>
              <w:jc w:val="center"/>
              <w:rPr>
                <w:sz w:val="12"/>
                <w:szCs w:val="12"/>
                <w:highlight w:val="yellow"/>
              </w:rPr>
            </w:pPr>
          </w:p>
          <w:p w:rsidR="00AC4748" w:rsidRDefault="00AC4748" w:rsidP="00AC4748">
            <w:pPr>
              <w:widowControl w:val="0"/>
              <w:spacing w:before="120" w:after="120"/>
              <w:jc w:val="center"/>
              <w:rPr>
                <w:sz w:val="12"/>
                <w:szCs w:val="12"/>
                <w:highlight w:val="yellow"/>
              </w:rPr>
            </w:pPr>
            <w:r>
              <w:rPr>
                <w:noProof/>
              </w:rPr>
              <w:drawing>
                <wp:inline distT="0" distB="0" distL="0" distR="0" wp14:anchorId="15725DF3" wp14:editId="5F8AE45B">
                  <wp:extent cx="1594714" cy="1080802"/>
                  <wp:effectExtent l="0" t="0" r="5715"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03243" cy="1086583"/>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AC4748" w:rsidRDefault="00AC4748">
            <w:pPr>
              <w:widowControl w:val="0"/>
              <w:spacing w:before="120" w:after="120"/>
              <w:jc w:val="both"/>
            </w:pPr>
          </w:p>
          <w:p w:rsidR="00AC4748" w:rsidRDefault="00AC4748">
            <w:pPr>
              <w:widowControl w:val="0"/>
              <w:spacing w:before="120" w:after="120"/>
              <w:jc w:val="both"/>
            </w:pPr>
          </w:p>
          <w:p w:rsidR="00AC4748" w:rsidRDefault="00AC4748">
            <w:pPr>
              <w:widowControl w:val="0"/>
              <w:spacing w:before="120" w:after="120"/>
              <w:jc w:val="both"/>
            </w:pPr>
          </w:p>
          <w:p w:rsidR="00AC4748" w:rsidRDefault="008079D1">
            <w:pPr>
              <w:widowControl w:val="0"/>
              <w:spacing w:before="120" w:after="120"/>
              <w:jc w:val="both"/>
            </w:pPr>
            <w:r>
              <w:t>После успешного завершения операции терминал</w:t>
            </w:r>
            <w:r w:rsidR="00AC4748">
              <w:t xml:space="preserve"> выводит данные чека на экран. </w:t>
            </w:r>
          </w:p>
          <w:p w:rsidR="00AC4748" w:rsidRDefault="00AC4748">
            <w:pPr>
              <w:widowControl w:val="0"/>
              <w:spacing w:before="120" w:after="120"/>
              <w:jc w:val="both"/>
            </w:pPr>
            <w:r>
              <w:t xml:space="preserve">Чтобы напечатать чеки нажмите кнопку «Напечатать чек». </w:t>
            </w:r>
          </w:p>
          <w:p w:rsidR="00AC4748" w:rsidRDefault="00AC4748">
            <w:pPr>
              <w:widowControl w:val="0"/>
              <w:spacing w:before="120" w:after="120"/>
              <w:jc w:val="both"/>
            </w:pPr>
            <w:r>
              <w:t>Первым печатается чек кассира (для БАНКА).</w:t>
            </w:r>
          </w:p>
          <w:p w:rsidR="00AC4748" w:rsidRDefault="00AC4748">
            <w:pPr>
              <w:widowControl w:val="0"/>
              <w:spacing w:before="120" w:after="120"/>
              <w:jc w:val="both"/>
            </w:pPr>
          </w:p>
          <w:p w:rsidR="00AC4748" w:rsidRDefault="00AC4748">
            <w:pPr>
              <w:widowControl w:val="0"/>
              <w:spacing w:before="120" w:after="120"/>
              <w:jc w:val="both"/>
            </w:pPr>
          </w:p>
          <w:p w:rsidR="00913F20" w:rsidRDefault="00AC4748">
            <w:pPr>
              <w:widowControl w:val="0"/>
              <w:spacing w:before="120" w:after="120"/>
              <w:jc w:val="both"/>
            </w:pPr>
            <w:r>
              <w:t>Для печати чека клиента нажмите кнопку «Да» на следующем экране или «Нет», если клиенту чек не нужен.</w:t>
            </w:r>
          </w:p>
          <w:p w:rsidR="00AC4748" w:rsidRDefault="00AC4748">
            <w:pPr>
              <w:widowControl w:val="0"/>
              <w:spacing w:before="120" w:after="120"/>
              <w:jc w:val="both"/>
            </w:pPr>
            <w:r>
              <w:t>После завершения печати чеков нажмите кнопку «Закрыть».</w:t>
            </w:r>
          </w:p>
          <w:p w:rsidR="00913F20" w:rsidRDefault="008079D1">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rsidR="00913F20" w:rsidRDefault="008079D1">
            <w:pPr>
              <w:widowControl w:val="0"/>
              <w:spacing w:after="120"/>
              <w:jc w:val="both"/>
              <w:rPr>
                <w:highlight w:val="yellow"/>
              </w:rPr>
            </w:pPr>
            <w:r>
              <w:t>На чеке успешно проведенной транзакции, должно быть напечатано «ОДОБРЕНО».</w:t>
            </w:r>
          </w:p>
        </w:tc>
      </w:tr>
      <w:tr w:rsidR="00913F20" w:rsidTr="002F2719">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center"/>
              <w:rPr>
                <w:sz w:val="28"/>
                <w:szCs w:val="28"/>
              </w:rPr>
            </w:pPr>
            <w:r>
              <w:rPr>
                <w:noProof/>
              </w:rPr>
              <w:drawing>
                <wp:inline distT="0" distB="0" distL="0" distR="0">
                  <wp:extent cx="1104900" cy="744220"/>
                  <wp:effectExtent l="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5"/>
                          <pic:cNvPicPr>
                            <a:picLocks noChangeAspect="1" noChangeArrowheads="1"/>
                          </pic:cNvPicPr>
                        </pic:nvPicPr>
                        <pic:blipFill>
                          <a:blip r:embed="rId28"/>
                          <a:stretch>
                            <a:fillRect/>
                          </a:stretch>
                        </pic:blipFill>
                        <pic:spPr bwMode="auto">
                          <a:xfrm>
                            <a:off x="0" y="0"/>
                            <a:ext cx="1104900" cy="744220"/>
                          </a:xfrm>
                          <a:prstGeom prst="rect">
                            <a:avLst/>
                          </a:prstGeom>
                        </pic:spPr>
                      </pic:pic>
                    </a:graphicData>
                  </a:graphic>
                </wp:inline>
              </w:drawing>
            </w:r>
          </w:p>
          <w:p w:rsidR="00913F20" w:rsidRDefault="008079D1">
            <w:pPr>
              <w:widowControl w:val="0"/>
              <w:spacing w:before="120" w:after="120"/>
              <w:jc w:val="center"/>
              <w:rPr>
                <w:sz w:val="28"/>
                <w:szCs w:val="28"/>
                <w:lang w:val="en-US"/>
              </w:rPr>
            </w:pPr>
            <w:r>
              <w:rPr>
                <w:noProof/>
              </w:rPr>
              <w:drawing>
                <wp:inline distT="0" distB="0" distL="0" distR="0">
                  <wp:extent cx="1076325" cy="814070"/>
                  <wp:effectExtent l="0" t="0" r="0" b="0"/>
                  <wp:docPr id="1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6"/>
                          <pic:cNvPicPr>
                            <a:picLocks noChangeAspect="1" noChangeArrowheads="1"/>
                          </pic:cNvPicPr>
                        </pic:nvPicPr>
                        <pic:blipFill>
                          <a:blip r:embed="rId29"/>
                          <a:stretch>
                            <a:fillRect/>
                          </a:stretch>
                        </pic:blipFill>
                        <pic:spPr bwMode="auto">
                          <a:xfrm>
                            <a:off x="0" y="0"/>
                            <a:ext cx="1076325" cy="81407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jc w:val="both"/>
            </w:pPr>
            <w:r>
              <w:t>На чеке «для БАНКА», при проведении транзакции без ввода PIN-кода, в поле «Подпись клиента» клиент должен поставить подпись. Внимательно сравните подписи держателя на карточке и карт-чеках. При их совпадении сделка считается завершенной успешно. При несовпадении подписей, сообщите об этом держателю карточки, сделайте копию чека (операция «КОПИЯ ЧЕКА»</w:t>
            </w:r>
            <w:proofErr w:type="gramStart"/>
            <w:r>
              <w:t>, Раздел</w:t>
            </w:r>
            <w:proofErr w:type="gramEnd"/>
            <w:r>
              <w:t xml:space="preserve"> 7 инструкции) и дайте ему расписаться вторично. </w:t>
            </w:r>
          </w:p>
          <w:p w:rsidR="00913F20" w:rsidRDefault="008079D1">
            <w:pPr>
              <w:widowControl w:val="0"/>
              <w:spacing w:before="120"/>
              <w:jc w:val="both"/>
            </w:pPr>
            <w:r>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913F20" w:rsidRPr="0060559C" w:rsidRDefault="008079D1">
      <w:pPr>
        <w:spacing w:before="120"/>
        <w:jc w:val="both"/>
        <w:rPr>
          <w:b/>
        </w:rPr>
      </w:pPr>
      <w:r>
        <w:rPr>
          <w:b/>
        </w:rPr>
        <w:t>При получении отказа от банка-эмитента на проведение операции, запрещено дробить общую сумму операции на более мелкие суммы.</w:t>
      </w:r>
    </w:p>
    <w:p w:rsidR="00913F20" w:rsidRDefault="008079D1">
      <w:pPr>
        <w:spacing w:before="240" w:after="240"/>
        <w:jc w:val="center"/>
        <w:rPr>
          <w:b/>
          <w:sz w:val="28"/>
          <w:szCs w:val="28"/>
        </w:rPr>
      </w:pPr>
      <w:r>
        <w:rPr>
          <w:b/>
          <w:sz w:val="28"/>
          <w:szCs w:val="28"/>
        </w:rPr>
        <w:t>3. ОТМЕНА ОПЕРАЦИИ</w:t>
      </w:r>
    </w:p>
    <w:p w:rsidR="00913F20" w:rsidRDefault="008079D1">
      <w:pPr>
        <w:spacing w:before="240" w:after="120"/>
        <w:jc w:val="both"/>
        <w:rPr>
          <w:sz w:val="28"/>
          <w:szCs w:val="28"/>
        </w:rPr>
      </w:pPr>
      <w:r>
        <w:rPr>
          <w:sz w:val="26"/>
          <w:szCs w:val="26"/>
        </w:rPr>
        <w:t>«ОТМЕНА» необходима для полной отмены операций, которые находятся в текущем пакете транзакций – т.е. до отправки данных через операцию «СВЕРКА». Доступ к отменяемой операции производится с использованием номера чека.</w:t>
      </w:r>
    </w:p>
    <w:tbl>
      <w:tblPr>
        <w:tblW w:w="10819" w:type="dxa"/>
        <w:jc w:val="center"/>
        <w:tblLayout w:type="fixed"/>
        <w:tblLook w:val="01E0" w:firstRow="1" w:lastRow="1" w:firstColumn="1" w:lastColumn="1" w:noHBand="0" w:noVBand="0"/>
      </w:tblPr>
      <w:tblGrid>
        <w:gridCol w:w="2711"/>
        <w:gridCol w:w="8082"/>
        <w:gridCol w:w="26"/>
      </w:tblGrid>
      <w:tr w:rsidR="00913F20" w:rsidTr="00E14939">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8841E4">
            <w:pPr>
              <w:widowControl w:val="0"/>
              <w:spacing w:before="60" w:after="60"/>
              <w:jc w:val="center"/>
              <w:rPr>
                <w:sz w:val="28"/>
                <w:szCs w:val="28"/>
              </w:rPr>
            </w:pPr>
            <w:r>
              <w:rPr>
                <w:noProof/>
              </w:rPr>
              <w:lastRenderedPageBreak/>
              <w:drawing>
                <wp:inline distT="0" distB="0" distL="0" distR="0" wp14:anchorId="09E415FF" wp14:editId="0E2C7D7B">
                  <wp:extent cx="1588135" cy="276352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1588135" cy="2763520"/>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079D1" w:rsidP="008841E4">
            <w:pPr>
              <w:widowControl w:val="0"/>
              <w:spacing w:before="120"/>
              <w:jc w:val="both"/>
            </w:pPr>
            <w:r>
              <w:t xml:space="preserve">В режиме ожидания нажмите клавишу </w:t>
            </w:r>
            <w:r w:rsidR="008841E4">
              <w:rPr>
                <w:noProof/>
              </w:rPr>
              <w:drawing>
                <wp:inline distT="0" distB="0" distL="0" distR="0" wp14:anchorId="5BD680BE" wp14:editId="4F15E78B">
                  <wp:extent cx="438709" cy="278689"/>
                  <wp:effectExtent l="0" t="0" r="0" b="76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Lst>
                          </a:blip>
                          <a:srcRect t="13606" b="1"/>
                          <a:stretch/>
                        </pic:blipFill>
                        <pic:spPr bwMode="auto">
                          <a:xfrm>
                            <a:off x="0" y="0"/>
                            <a:ext cx="449735" cy="285693"/>
                          </a:xfrm>
                          <a:prstGeom prst="rect">
                            <a:avLst/>
                          </a:prstGeom>
                          <a:ln>
                            <a:noFill/>
                          </a:ln>
                          <a:extLst>
                            <a:ext uri="{53640926-AAD7-44D8-BBD7-CCE9431645EC}">
                              <a14:shadowObscured xmlns:a14="http://schemas.microsoft.com/office/drawing/2010/main"/>
                            </a:ext>
                          </a:extLst>
                        </pic:spPr>
                      </pic:pic>
                    </a:graphicData>
                  </a:graphic>
                </wp:inline>
              </w:drawing>
            </w:r>
            <w:r w:rsidR="008841E4" w:rsidRPr="008841E4">
              <w:t xml:space="preserve"> </w:t>
            </w:r>
            <w:r>
              <w:t>.</w:t>
            </w:r>
          </w:p>
        </w:tc>
      </w:tr>
      <w:tr w:rsidR="00913F20" w:rsidTr="00E14939">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8841E4">
            <w:pPr>
              <w:widowControl w:val="0"/>
              <w:spacing w:before="60" w:after="60"/>
              <w:jc w:val="center"/>
              <w:rPr>
                <w:sz w:val="28"/>
                <w:szCs w:val="28"/>
              </w:rPr>
            </w:pPr>
            <w:r>
              <w:rPr>
                <w:noProof/>
              </w:rPr>
              <w:drawing>
                <wp:inline distT="0" distB="0" distL="0" distR="0" wp14:anchorId="16609644" wp14:editId="12716F38">
                  <wp:extent cx="1588135" cy="722630"/>
                  <wp:effectExtent l="0" t="0" r="0" b="127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1588135" cy="722630"/>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841E4">
            <w:pPr>
              <w:widowControl w:val="0"/>
              <w:spacing w:before="120"/>
              <w:jc w:val="both"/>
            </w:pPr>
            <w:r>
              <w:t>Выберите «Отмена».</w:t>
            </w:r>
          </w:p>
        </w:tc>
      </w:tr>
      <w:tr w:rsidR="00913F20" w:rsidTr="00E14939">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8841E4">
            <w:pPr>
              <w:widowControl w:val="0"/>
              <w:spacing w:before="60" w:after="60"/>
              <w:jc w:val="center"/>
              <w:rPr>
                <w:sz w:val="28"/>
                <w:szCs w:val="28"/>
              </w:rPr>
            </w:pPr>
            <w:r>
              <w:rPr>
                <w:noProof/>
              </w:rPr>
              <w:drawing>
                <wp:inline distT="0" distB="0" distL="0" distR="0" wp14:anchorId="24C479E2" wp14:editId="208491F8">
                  <wp:extent cx="1588135" cy="269176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1588135" cy="2691765"/>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841E4" w:rsidP="008841E4">
            <w:pPr>
              <w:widowControl w:val="0"/>
              <w:spacing w:after="120"/>
              <w:jc w:val="both"/>
            </w:pPr>
            <w:r>
              <w:t>Введите сумму и номер</w:t>
            </w:r>
            <w:r w:rsidR="008079D1">
              <w:t xml:space="preserve"> чека операции, которую необходимо отменить.</w:t>
            </w:r>
          </w:p>
          <w:p w:rsidR="00913F20" w:rsidRDefault="008079D1">
            <w:pPr>
              <w:widowControl w:val="0"/>
              <w:spacing w:after="120"/>
              <w:jc w:val="both"/>
            </w:pPr>
            <w:r>
              <w:t>Номер чека может вводиться полностью или частично, к примеру [0001] или просто [1…].</w:t>
            </w:r>
          </w:p>
          <w:p w:rsidR="00913F20" w:rsidRDefault="008079D1" w:rsidP="008841E4">
            <w:pPr>
              <w:widowControl w:val="0"/>
              <w:jc w:val="both"/>
            </w:pPr>
            <w:r>
              <w:t xml:space="preserve">После ввода номера чека нажмите </w:t>
            </w:r>
            <w:r w:rsidR="00EC105D">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 name="shapetype_ole_rId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9C439" id="shapetype_ole_rId46"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A4pJQVXgIAALQEAAAOAAAAAAAAAAAAAAAAAC4CAABkcnMvZTJvRG9jLnhtbFBL&#10;AQItABQABgAIAAAAIQCGW4fV2AAAAAUBAAAPAAAAAAAAAAAAAAAAALgEAABkcnMvZG93bnJldi54&#10;bWxQSwUGAAAAAAQABADzAAAAvQUAAAAA&#10;" filled="f" stroked="f">
                      <o:lock v:ext="edit" aspectratio="t" selection="t"/>
                    </v:rect>
                  </w:pict>
                </mc:Fallback>
              </mc:AlternateContent>
            </w:r>
            <w:r w:rsidR="008841E4">
              <w:t xml:space="preserve">кнопку </w:t>
            </w:r>
            <w:r w:rsidR="008841E4">
              <w:rPr>
                <w:noProof/>
              </w:rPr>
              <w:drawing>
                <wp:inline distT="0" distB="0" distL="0" distR="0" wp14:anchorId="18E099C8" wp14:editId="7B785A74">
                  <wp:extent cx="557075" cy="377787"/>
                  <wp:effectExtent l="0" t="0" r="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Effect>
                                      <a14:brightnessContrast bright="20000" contrast="40000"/>
                                    </a14:imgEffect>
                                  </a14:imgLayer>
                                </a14:imgProps>
                              </a:ext>
                            </a:extLst>
                          </a:blip>
                          <a:stretch>
                            <a:fillRect/>
                          </a:stretch>
                        </pic:blipFill>
                        <pic:spPr>
                          <a:xfrm>
                            <a:off x="0" y="0"/>
                            <a:ext cx="565163" cy="383272"/>
                          </a:xfrm>
                          <a:prstGeom prst="rect">
                            <a:avLst/>
                          </a:prstGeom>
                        </pic:spPr>
                      </pic:pic>
                    </a:graphicData>
                  </a:graphic>
                </wp:inline>
              </w:drawing>
            </w:r>
            <w:r w:rsidR="008841E4">
              <w:t xml:space="preserve"> под экраном терминала</w:t>
            </w:r>
            <w:r>
              <w:t>.</w:t>
            </w:r>
          </w:p>
          <w:p w:rsidR="00843FD4" w:rsidRDefault="00843FD4" w:rsidP="008841E4">
            <w:pPr>
              <w:widowControl w:val="0"/>
              <w:jc w:val="both"/>
            </w:pPr>
          </w:p>
          <w:p w:rsidR="00843FD4" w:rsidRDefault="00843FD4" w:rsidP="00843FD4">
            <w:pPr>
              <w:widowControl w:val="0"/>
              <w:jc w:val="both"/>
              <w:rPr>
                <w:sz w:val="28"/>
                <w:szCs w:val="28"/>
              </w:rPr>
            </w:pPr>
            <w:r w:rsidRPr="00843FD4">
              <w:rPr>
                <w:b/>
              </w:rPr>
              <w:t>Примечание</w:t>
            </w:r>
            <w:r>
              <w:t>: возможна частичная отмена операции. При этом вводится не вся сумма операции, а только сумма отменяемого товара/услуги.</w:t>
            </w:r>
          </w:p>
        </w:tc>
      </w:tr>
      <w:tr w:rsidR="00913F20" w:rsidTr="00E14939">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E14939">
            <w:pPr>
              <w:widowControl w:val="0"/>
              <w:spacing w:before="120" w:after="120"/>
              <w:jc w:val="center"/>
              <w:rPr>
                <w:sz w:val="12"/>
                <w:szCs w:val="12"/>
              </w:rPr>
            </w:pPr>
            <w:r>
              <w:rPr>
                <w:noProof/>
              </w:rPr>
              <w:drawing>
                <wp:inline distT="0" distB="0" distL="0" distR="0" wp14:anchorId="53331B4F" wp14:editId="6AAB999C">
                  <wp:extent cx="1588135" cy="2433320"/>
                  <wp:effectExtent l="0" t="0" r="0" b="508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1588135" cy="2433320"/>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E14939">
            <w:pPr>
              <w:widowControl w:val="0"/>
              <w:jc w:val="both"/>
            </w:pPr>
            <w:r>
              <w:t>Теперь нажмите кнопку «Выполнить отмену».</w:t>
            </w:r>
          </w:p>
        </w:tc>
      </w:tr>
      <w:tr w:rsidR="00913F20" w:rsidTr="00E14939">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E14939">
            <w:pPr>
              <w:widowControl w:val="0"/>
              <w:spacing w:before="120" w:after="120"/>
              <w:jc w:val="center"/>
            </w:pPr>
            <w:r>
              <w:rPr>
                <w:noProof/>
              </w:rPr>
              <w:lastRenderedPageBreak/>
              <w:drawing>
                <wp:inline distT="0" distB="0" distL="0" distR="0" wp14:anchorId="5430F5CC" wp14:editId="7552842C">
                  <wp:extent cx="1588135" cy="265620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1588135" cy="2656205"/>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jc w:val="both"/>
            </w:pPr>
            <w:r>
              <w:t>Введите карт</w:t>
            </w:r>
            <w:r w:rsidR="007D1129">
              <w:t>очку</w:t>
            </w:r>
            <w:r>
              <w:t>.</w:t>
            </w:r>
          </w:p>
          <w:p w:rsidR="00E14939" w:rsidRDefault="00E14939">
            <w:pPr>
              <w:widowControl w:val="0"/>
              <w:jc w:val="both"/>
            </w:pPr>
          </w:p>
          <w:p w:rsidR="00E14939" w:rsidRDefault="00E14939">
            <w:pPr>
              <w:widowControl w:val="0"/>
              <w:jc w:val="both"/>
            </w:pPr>
            <w:r>
              <w:t>Если по какой-то причине нужно прекратить операцию, то нажмите кнопку «Отменить».</w:t>
            </w:r>
          </w:p>
        </w:tc>
      </w:tr>
      <w:tr w:rsidR="00E14939" w:rsidTr="00E14939">
        <w:trPr>
          <w:gridAfter w:val="1"/>
          <w:wAfter w:w="26" w:type="dxa"/>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E14939" w:rsidRDefault="00E14939" w:rsidP="00E14939">
            <w:pPr>
              <w:widowControl w:val="0"/>
              <w:spacing w:before="120" w:after="120"/>
              <w:jc w:val="center"/>
              <w:rPr>
                <w:sz w:val="28"/>
                <w:szCs w:val="28"/>
                <w:highlight w:val="yellow"/>
              </w:rPr>
            </w:pPr>
            <w:r>
              <w:rPr>
                <w:noProof/>
              </w:rPr>
              <w:drawing>
                <wp:inline distT="0" distB="0" distL="0" distR="0" wp14:anchorId="79A58FDB" wp14:editId="5F8CB8C5">
                  <wp:extent cx="1583507" cy="2297927"/>
                  <wp:effectExtent l="0" t="0" r="0"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1585031" cy="2300139"/>
                          </a:xfrm>
                          <a:prstGeom prst="rect">
                            <a:avLst/>
                          </a:prstGeom>
                        </pic:spPr>
                      </pic:pic>
                    </a:graphicData>
                  </a:graphic>
                </wp:inline>
              </w:drawing>
            </w:r>
          </w:p>
        </w:tc>
        <w:tc>
          <w:tcPr>
            <w:tcW w:w="8082" w:type="dxa"/>
            <w:tcBorders>
              <w:top w:val="single" w:sz="4" w:space="0" w:color="000000"/>
              <w:left w:val="single" w:sz="4" w:space="0" w:color="000000"/>
              <w:bottom w:val="single" w:sz="4" w:space="0" w:color="000000"/>
              <w:right w:val="single" w:sz="4" w:space="0" w:color="000000"/>
            </w:tcBorders>
            <w:vAlign w:val="center"/>
          </w:tcPr>
          <w:p w:rsidR="00E14939" w:rsidRDefault="00E14939" w:rsidP="00E14939">
            <w:pPr>
              <w:widowControl w:val="0"/>
              <w:spacing w:before="120" w:after="120"/>
              <w:jc w:val="both"/>
            </w:pPr>
            <w:r>
              <w:t xml:space="preserve">Если терминал выдал сообщение «Введите </w:t>
            </w:r>
            <w:r>
              <w:rPr>
                <w:lang w:val="en-US"/>
              </w:rPr>
              <w:t>PIN</w:t>
            </w:r>
            <w:r w:rsidRPr="00E14939">
              <w:t>-</w:t>
            </w:r>
            <w:r>
              <w:t xml:space="preserve">код», клиент должен ввести PIN-код на экранной клавиатуре терминала, после чего нажать кнопку </w:t>
            </w:r>
            <w:r>
              <w:rPr>
                <w:noProof/>
              </w:rPr>
              <mc:AlternateContent>
                <mc:Choice Requires="wps">
                  <w:drawing>
                    <wp:anchor distT="0" distB="0" distL="114300" distR="114300" simplePos="0" relativeHeight="251678720" behindDoc="0" locked="0" layoutInCell="1" allowOverlap="1" wp14:anchorId="34995348" wp14:editId="791CB257">
                      <wp:simplePos x="0" y="0"/>
                      <wp:positionH relativeFrom="column">
                        <wp:posOffset>0</wp:posOffset>
                      </wp:positionH>
                      <wp:positionV relativeFrom="paragraph">
                        <wp:posOffset>0</wp:posOffset>
                      </wp:positionV>
                      <wp:extent cx="635000" cy="635000"/>
                      <wp:effectExtent l="0" t="0" r="3175" b="3175"/>
                      <wp:wrapNone/>
                      <wp:docPr id="85" name="Прямоугольник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9832D" id="Прямоугольник 8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HBBrWh+AgAAvwQAAA4A&#10;AAAAAAAAAAAAAAAALgIAAGRycy9lMm9Eb2MueG1sUEsBAi0AFAAGAAgAAAAhAIZbh9XYAAAABQEA&#10;AA8AAAAAAAAAAAAAAAAA2AQAAGRycy9kb3ducmV2LnhtbFBLBQYAAAAABAAEAPMAAADdBQAAAAA=&#10;" filled="f" stroked="f">
                      <o:lock v:ext="edit" aspectratio="t" selection="t"/>
                    </v:rect>
                  </w:pict>
                </mc:Fallback>
              </mc:AlternateContent>
            </w:r>
            <w:r>
              <w:rPr>
                <w:noProof/>
              </w:rPr>
              <w:drawing>
                <wp:inline distT="0" distB="0" distL="0" distR="0" wp14:anchorId="5CF2B4DB" wp14:editId="66111C22">
                  <wp:extent cx="256032" cy="257971"/>
                  <wp:effectExtent l="0" t="0" r="0"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1837" cy="263820"/>
                          </a:xfrm>
                          <a:prstGeom prst="rect">
                            <a:avLst/>
                          </a:prstGeom>
                        </pic:spPr>
                      </pic:pic>
                    </a:graphicData>
                  </a:graphic>
                </wp:inline>
              </w:drawing>
            </w:r>
            <w:r>
              <w:t xml:space="preserve"> на экране терминала.</w:t>
            </w:r>
          </w:p>
          <w:p w:rsidR="00E14939" w:rsidRDefault="00E14939" w:rsidP="00E14939">
            <w:pPr>
              <w:widowControl w:val="0"/>
              <w:spacing w:after="120"/>
            </w:pPr>
            <w:r>
              <w:t xml:space="preserve">Если был введен неправильный PIN-КОД, его можно удалить, используя </w:t>
            </w:r>
            <w:r>
              <w:rPr>
                <w:noProof/>
              </w:rPr>
              <mc:AlternateContent>
                <mc:Choice Requires="wps">
                  <w:drawing>
                    <wp:anchor distT="0" distB="0" distL="114300" distR="114300" simplePos="0" relativeHeight="251679744" behindDoc="0" locked="0" layoutInCell="1" allowOverlap="1" wp14:anchorId="397137BE" wp14:editId="4774435F">
                      <wp:simplePos x="0" y="0"/>
                      <wp:positionH relativeFrom="column">
                        <wp:posOffset>0</wp:posOffset>
                      </wp:positionH>
                      <wp:positionV relativeFrom="paragraph">
                        <wp:posOffset>0</wp:posOffset>
                      </wp:positionV>
                      <wp:extent cx="635000" cy="635000"/>
                      <wp:effectExtent l="0" t="0" r="3175" b="3175"/>
                      <wp:wrapNone/>
                      <wp:docPr id="84" name="Прямоугольник 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4D6EB" id="Прямоугольник 84"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tU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IK1W1R+AgAAvwQAAA4A&#10;AAAAAAAAAAAAAAAALgIAAGRycy9lMm9Eb2MueG1sUEsBAi0AFAAGAAgAAAAhAIZbh9XYAAAABQEA&#10;AA8AAAAAAAAAAAAAAAAA2AQAAGRycy9kb3ducmV2LnhtbFBLBQYAAAAABAAEAPMAAADdBQAAAAA=&#10;" filled="f" stroked="f">
                      <o:lock v:ext="edit" aspectratio="t" selection="t"/>
                    </v:rect>
                  </w:pict>
                </mc:Fallback>
              </mc:AlternateContent>
            </w:r>
            <w:r>
              <w:t xml:space="preserve">кнопку </w:t>
            </w:r>
            <w:r>
              <w:rPr>
                <w:noProof/>
              </w:rPr>
              <w:drawing>
                <wp:inline distT="0" distB="0" distL="0" distR="0" wp14:anchorId="52497B10" wp14:editId="6802EFB3">
                  <wp:extent cx="317059" cy="237794"/>
                  <wp:effectExtent l="0" t="0" r="698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3035" cy="242276"/>
                          </a:xfrm>
                          <a:prstGeom prst="rect">
                            <a:avLst/>
                          </a:prstGeom>
                        </pic:spPr>
                      </pic:pic>
                    </a:graphicData>
                  </a:graphic>
                </wp:inline>
              </w:drawing>
            </w:r>
            <w:r>
              <w:t>.</w:t>
            </w:r>
            <w:r>
              <w:br/>
            </w:r>
          </w:p>
          <w:p w:rsidR="00E14939" w:rsidRDefault="00E14939" w:rsidP="00E14939">
            <w:pPr>
              <w:widowControl w:val="0"/>
              <w:spacing w:before="120"/>
              <w:jc w:val="both"/>
              <w:outlineLvl w:val="1"/>
            </w:pPr>
            <w:r>
              <w:t xml:space="preserve">Если по какой-то причине необходимо отменить ввод ПИН-кода и прекратить операцию, то нажмите кнопку </w:t>
            </w:r>
            <w:r>
              <w:rPr>
                <w:noProof/>
              </w:rPr>
              <w:drawing>
                <wp:inline distT="0" distB="0" distL="0" distR="0" wp14:anchorId="53B28C87" wp14:editId="03C60378">
                  <wp:extent cx="343042" cy="212359"/>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1345" cy="223689"/>
                          </a:xfrm>
                          <a:prstGeom prst="rect">
                            <a:avLst/>
                          </a:prstGeom>
                        </pic:spPr>
                      </pic:pic>
                    </a:graphicData>
                  </a:graphic>
                </wp:inline>
              </w:drawing>
            </w:r>
            <w:r>
              <w:t xml:space="preserve"> .</w:t>
            </w:r>
          </w:p>
          <w:p w:rsidR="00E14939" w:rsidRDefault="00E14939" w:rsidP="00E14939">
            <w:pPr>
              <w:widowControl w:val="0"/>
              <w:spacing w:after="120"/>
              <w:jc w:val="both"/>
            </w:pPr>
          </w:p>
        </w:tc>
      </w:tr>
      <w:tr w:rsidR="00E14939" w:rsidTr="00E14939">
        <w:trPr>
          <w:gridAfter w:val="1"/>
          <w:wAfter w:w="26" w:type="dxa"/>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E14939" w:rsidRDefault="00E14939" w:rsidP="00E14939">
            <w:pPr>
              <w:widowControl w:val="0"/>
              <w:spacing w:before="120" w:after="120"/>
              <w:jc w:val="center"/>
              <w:rPr>
                <w:sz w:val="12"/>
                <w:szCs w:val="12"/>
                <w:highlight w:val="yellow"/>
              </w:rPr>
            </w:pPr>
            <w:r>
              <w:rPr>
                <w:noProof/>
              </w:rPr>
              <w:drawing>
                <wp:inline distT="0" distB="0" distL="0" distR="0" wp14:anchorId="0BE0C6E8" wp14:editId="194BD707">
                  <wp:extent cx="1584325" cy="2410460"/>
                  <wp:effectExtent l="0" t="0" r="0" b="889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1584325" cy="2410460"/>
                          </a:xfrm>
                          <a:prstGeom prst="rect">
                            <a:avLst/>
                          </a:prstGeom>
                        </pic:spPr>
                      </pic:pic>
                    </a:graphicData>
                  </a:graphic>
                </wp:inline>
              </w:drawing>
            </w:r>
          </w:p>
          <w:p w:rsidR="00E14939" w:rsidRDefault="00E14939" w:rsidP="00E14939">
            <w:pPr>
              <w:widowControl w:val="0"/>
              <w:spacing w:before="120" w:after="120"/>
              <w:jc w:val="center"/>
              <w:rPr>
                <w:sz w:val="12"/>
                <w:szCs w:val="12"/>
                <w:highlight w:val="yellow"/>
              </w:rPr>
            </w:pPr>
          </w:p>
          <w:p w:rsidR="00E14939" w:rsidRDefault="00E14939" w:rsidP="00E14939">
            <w:pPr>
              <w:widowControl w:val="0"/>
              <w:spacing w:before="120" w:after="120"/>
              <w:jc w:val="center"/>
              <w:rPr>
                <w:sz w:val="12"/>
                <w:szCs w:val="12"/>
                <w:highlight w:val="yellow"/>
              </w:rPr>
            </w:pPr>
            <w:r>
              <w:rPr>
                <w:noProof/>
              </w:rPr>
              <w:drawing>
                <wp:inline distT="0" distB="0" distL="0" distR="0" wp14:anchorId="616F324C" wp14:editId="01E988B8">
                  <wp:extent cx="1594714" cy="1080802"/>
                  <wp:effectExtent l="0" t="0" r="5715"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1603243" cy="1086583"/>
                          </a:xfrm>
                          <a:prstGeom prst="rect">
                            <a:avLst/>
                          </a:prstGeom>
                        </pic:spPr>
                      </pic:pic>
                    </a:graphicData>
                  </a:graphic>
                </wp:inline>
              </w:drawing>
            </w:r>
          </w:p>
        </w:tc>
        <w:tc>
          <w:tcPr>
            <w:tcW w:w="8082" w:type="dxa"/>
            <w:tcBorders>
              <w:top w:val="single" w:sz="4" w:space="0" w:color="000000"/>
              <w:left w:val="single" w:sz="4" w:space="0" w:color="000000"/>
              <w:bottom w:val="single" w:sz="4" w:space="0" w:color="000000"/>
              <w:right w:val="single" w:sz="4" w:space="0" w:color="000000"/>
            </w:tcBorders>
            <w:vAlign w:val="center"/>
          </w:tcPr>
          <w:p w:rsidR="00E14939" w:rsidRDefault="00E14939" w:rsidP="00E14939">
            <w:pPr>
              <w:widowControl w:val="0"/>
              <w:spacing w:before="120" w:after="120"/>
              <w:jc w:val="both"/>
            </w:pPr>
          </w:p>
          <w:p w:rsidR="00E14939" w:rsidRDefault="00E14939" w:rsidP="00E14939">
            <w:pPr>
              <w:widowControl w:val="0"/>
              <w:spacing w:before="120" w:after="120"/>
              <w:jc w:val="both"/>
            </w:pPr>
          </w:p>
          <w:p w:rsidR="00E14939" w:rsidRDefault="00E14939" w:rsidP="00E14939">
            <w:pPr>
              <w:widowControl w:val="0"/>
              <w:spacing w:before="120" w:after="120"/>
              <w:jc w:val="both"/>
            </w:pPr>
          </w:p>
          <w:p w:rsidR="00E14939" w:rsidRDefault="00E14939" w:rsidP="00E14939">
            <w:pPr>
              <w:widowControl w:val="0"/>
              <w:spacing w:before="120" w:after="120"/>
              <w:jc w:val="both"/>
            </w:pPr>
            <w:r>
              <w:t xml:space="preserve">После успешного завершения операции терминал выводит данные чека на экран. </w:t>
            </w:r>
          </w:p>
          <w:p w:rsidR="00E14939" w:rsidRDefault="00E14939" w:rsidP="00E14939">
            <w:pPr>
              <w:widowControl w:val="0"/>
              <w:spacing w:before="120" w:after="120"/>
              <w:jc w:val="both"/>
            </w:pPr>
            <w:r>
              <w:t xml:space="preserve">Чтобы напечатать чеки нажмите кнопку «Напечатать чек». </w:t>
            </w:r>
          </w:p>
          <w:p w:rsidR="00E14939" w:rsidRDefault="00E14939" w:rsidP="00E14939">
            <w:pPr>
              <w:widowControl w:val="0"/>
              <w:spacing w:before="120" w:after="120"/>
              <w:jc w:val="both"/>
            </w:pPr>
            <w:r>
              <w:t>Первым печатается чек кассира (для БАНКА).</w:t>
            </w:r>
          </w:p>
          <w:p w:rsidR="00E14939" w:rsidRDefault="00E14939" w:rsidP="00E14939">
            <w:pPr>
              <w:widowControl w:val="0"/>
              <w:spacing w:before="120" w:after="120"/>
              <w:jc w:val="both"/>
            </w:pPr>
          </w:p>
          <w:p w:rsidR="00E14939" w:rsidRDefault="00E14939" w:rsidP="00E14939">
            <w:pPr>
              <w:widowControl w:val="0"/>
              <w:spacing w:before="120" w:after="120"/>
              <w:jc w:val="both"/>
            </w:pPr>
          </w:p>
          <w:p w:rsidR="00E14939" w:rsidRDefault="00E14939" w:rsidP="00E14939">
            <w:pPr>
              <w:widowControl w:val="0"/>
              <w:spacing w:before="120" w:after="120"/>
              <w:jc w:val="both"/>
            </w:pPr>
            <w:r>
              <w:t>Для печати чека клиента нажмите кнопку «Да» на следующем экране или «Нет», если клиенту чек не нужен.</w:t>
            </w:r>
          </w:p>
          <w:p w:rsidR="00E14939" w:rsidRDefault="00E14939" w:rsidP="00E14939">
            <w:pPr>
              <w:widowControl w:val="0"/>
              <w:spacing w:before="120" w:after="120"/>
              <w:jc w:val="both"/>
            </w:pPr>
            <w:r>
              <w:t>После завершения печати чеков нажмите кнопку «Закрыть».</w:t>
            </w:r>
          </w:p>
          <w:p w:rsidR="00E14939" w:rsidRDefault="00E14939" w:rsidP="00E14939">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rsidR="00E14939" w:rsidRDefault="00E14939" w:rsidP="00E14939">
            <w:pPr>
              <w:widowControl w:val="0"/>
              <w:spacing w:after="120"/>
              <w:jc w:val="both"/>
              <w:rPr>
                <w:highlight w:val="yellow"/>
              </w:rPr>
            </w:pPr>
            <w:r>
              <w:t>На чеке успешно проведенной транзакции, должно быть напечатано «ОДОБРЕНО».</w:t>
            </w:r>
          </w:p>
        </w:tc>
      </w:tr>
      <w:tr w:rsidR="00913F20" w:rsidTr="00E14939">
        <w:trPr>
          <w:jc w:val="center"/>
        </w:trPr>
        <w:tc>
          <w:tcPr>
            <w:tcW w:w="10819" w:type="dxa"/>
            <w:gridSpan w:val="3"/>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after="120"/>
              <w:jc w:val="both"/>
            </w:pPr>
            <w:r>
              <w:lastRenderedPageBreak/>
              <w:t>Оба чека должен подписать кассир. Чек «для КЛИЕНТА» необходимо отдать клиенту.</w:t>
            </w:r>
          </w:p>
        </w:tc>
      </w:tr>
    </w:tbl>
    <w:p w:rsidR="00913F20" w:rsidRDefault="008079D1">
      <w:pPr>
        <w:spacing w:before="120"/>
        <w:jc w:val="both"/>
        <w:rPr>
          <w:sz w:val="26"/>
          <w:szCs w:val="26"/>
        </w:rPr>
      </w:pPr>
      <w:r>
        <w:rPr>
          <w:sz w:val="26"/>
          <w:szCs w:val="26"/>
        </w:rPr>
        <w:t xml:space="preserve">Для отмены </w:t>
      </w:r>
      <w:r w:rsidR="00843FD4">
        <w:rPr>
          <w:sz w:val="26"/>
          <w:szCs w:val="26"/>
        </w:rPr>
        <w:t>операций, которые были выполнены после сверки итогов,</w:t>
      </w:r>
      <w:r>
        <w:rPr>
          <w:sz w:val="26"/>
          <w:szCs w:val="26"/>
        </w:rPr>
        <w:t xml:space="preserve"> нужно использовать операцию «ВОЗВРАТ» (см. Раздел </w:t>
      </w:r>
      <w:r>
        <w:rPr>
          <w:b/>
          <w:sz w:val="26"/>
          <w:szCs w:val="26"/>
        </w:rPr>
        <w:t>4</w:t>
      </w:r>
      <w:r>
        <w:rPr>
          <w:sz w:val="26"/>
          <w:szCs w:val="26"/>
        </w:rPr>
        <w:t>).</w:t>
      </w:r>
    </w:p>
    <w:p w:rsidR="00913F20" w:rsidRDefault="00913F20">
      <w:pPr>
        <w:jc w:val="both"/>
        <w:rPr>
          <w:b/>
          <w:sz w:val="28"/>
          <w:szCs w:val="28"/>
        </w:rPr>
      </w:pPr>
    </w:p>
    <w:p w:rsidR="00913F20" w:rsidRDefault="008079D1">
      <w:pPr>
        <w:jc w:val="center"/>
        <w:rPr>
          <w:b/>
          <w:sz w:val="28"/>
          <w:szCs w:val="28"/>
        </w:rPr>
      </w:pPr>
      <w:r>
        <w:rPr>
          <w:b/>
          <w:sz w:val="28"/>
          <w:szCs w:val="28"/>
        </w:rPr>
        <w:t>4.  ВОЗВРАТ</w:t>
      </w:r>
    </w:p>
    <w:p w:rsidR="00913F20" w:rsidRDefault="00913F20">
      <w:pPr>
        <w:jc w:val="both"/>
        <w:rPr>
          <w:sz w:val="28"/>
          <w:szCs w:val="28"/>
        </w:rPr>
      </w:pPr>
    </w:p>
    <w:p w:rsidR="00913F20" w:rsidRDefault="008079D1">
      <w:pPr>
        <w:jc w:val="both"/>
        <w:rPr>
          <w:sz w:val="26"/>
          <w:szCs w:val="26"/>
        </w:rPr>
      </w:pPr>
      <w:r>
        <w:rPr>
          <w:sz w:val="26"/>
          <w:szCs w:val="26"/>
        </w:rPr>
        <w:t>Операция «ВОЗВРАТ» необходима для отмены/корректировки операций, находящихся как в пакете транзакций, который уже был отправлен в банк (выполняется после отправки данных – «СВЕРКА ИТОГОВ»), так и в текущем пакете транзакций (до «СВЕРКИ ИТОГОВ»).</w:t>
      </w:r>
    </w:p>
    <w:p w:rsidR="00913F20" w:rsidRDefault="008079D1">
      <w:pPr>
        <w:spacing w:after="240"/>
        <w:jc w:val="both"/>
        <w:rPr>
          <w:sz w:val="26"/>
          <w:szCs w:val="26"/>
        </w:rPr>
      </w:pPr>
      <w:r>
        <w:rPr>
          <w:sz w:val="26"/>
          <w:szCs w:val="26"/>
        </w:rPr>
        <w:t xml:space="preserve">Идентификация отменяемой/корректируемой операции производится с использованием номера ссылки на чеке, обозначенного как </w:t>
      </w:r>
      <w:r w:rsidR="0060559C" w:rsidRPr="0060559C">
        <w:rPr>
          <w:sz w:val="26"/>
          <w:szCs w:val="26"/>
        </w:rPr>
        <w:t>«</w:t>
      </w:r>
      <w:r w:rsidR="0060559C">
        <w:rPr>
          <w:b/>
          <w:sz w:val="26"/>
          <w:szCs w:val="26"/>
        </w:rPr>
        <w:t>№ ССЫЛКИ:</w:t>
      </w:r>
      <w:r w:rsidR="0060559C" w:rsidRPr="0060559C">
        <w:rPr>
          <w:sz w:val="26"/>
          <w:szCs w:val="26"/>
        </w:rPr>
        <w:t>»</w:t>
      </w:r>
      <w:r>
        <w:rPr>
          <w:sz w:val="26"/>
          <w:szCs w:val="26"/>
        </w:rPr>
        <w:t xml:space="preserve"> (12 символов), эту информацию можно посмотреть на оригинальном чеке той операции, которую необходимо отменить/скорректировать.</w:t>
      </w:r>
    </w:p>
    <w:tbl>
      <w:tblPr>
        <w:tblW w:w="10819" w:type="dxa"/>
        <w:jc w:val="center"/>
        <w:tblLayout w:type="fixed"/>
        <w:tblLook w:val="01E0" w:firstRow="1" w:lastRow="1" w:firstColumn="1" w:lastColumn="1" w:noHBand="0" w:noVBand="0"/>
      </w:tblPr>
      <w:tblGrid>
        <w:gridCol w:w="2711"/>
        <w:gridCol w:w="8082"/>
        <w:gridCol w:w="26"/>
      </w:tblGrid>
      <w:tr w:rsidR="006A5FA5" w:rsidTr="00F4039F">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6A5FA5" w:rsidRDefault="006A5FA5" w:rsidP="00F4039F">
            <w:pPr>
              <w:widowControl w:val="0"/>
              <w:spacing w:before="120" w:after="120"/>
              <w:jc w:val="center"/>
              <w:rPr>
                <w:sz w:val="28"/>
                <w:szCs w:val="28"/>
              </w:rPr>
            </w:pPr>
            <w:r>
              <w:rPr>
                <w:noProof/>
              </w:rPr>
              <w:drawing>
                <wp:inline distT="0" distB="0" distL="0" distR="0" wp14:anchorId="6C1FED40" wp14:editId="1FDDAEE2">
                  <wp:extent cx="1588135" cy="276352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1588135" cy="2763520"/>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6A5FA5" w:rsidRDefault="006A5FA5" w:rsidP="0015368F">
            <w:pPr>
              <w:widowControl w:val="0"/>
              <w:spacing w:before="120"/>
              <w:jc w:val="both"/>
            </w:pPr>
            <w:r>
              <w:t xml:space="preserve">В режиме ожидания нажмите клавишу </w:t>
            </w:r>
            <w:r>
              <w:rPr>
                <w:noProof/>
              </w:rPr>
              <w:drawing>
                <wp:inline distT="0" distB="0" distL="0" distR="0" wp14:anchorId="168AC6AE" wp14:editId="64F4CBFD">
                  <wp:extent cx="438709" cy="278689"/>
                  <wp:effectExtent l="0" t="0" r="0"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Lst>
                          </a:blip>
                          <a:srcRect t="13606" b="1"/>
                          <a:stretch/>
                        </pic:blipFill>
                        <pic:spPr bwMode="auto">
                          <a:xfrm>
                            <a:off x="0" y="0"/>
                            <a:ext cx="449735" cy="285693"/>
                          </a:xfrm>
                          <a:prstGeom prst="rect">
                            <a:avLst/>
                          </a:prstGeom>
                          <a:ln>
                            <a:noFill/>
                          </a:ln>
                          <a:extLst>
                            <a:ext uri="{53640926-AAD7-44D8-BBD7-CCE9431645EC}">
                              <a14:shadowObscured xmlns:a14="http://schemas.microsoft.com/office/drawing/2010/main"/>
                            </a:ext>
                          </a:extLst>
                        </pic:spPr>
                      </pic:pic>
                    </a:graphicData>
                  </a:graphic>
                </wp:inline>
              </w:drawing>
            </w:r>
            <w:r w:rsidRPr="008841E4">
              <w:t xml:space="preserve"> </w:t>
            </w:r>
            <w:r>
              <w:t>.</w:t>
            </w:r>
          </w:p>
        </w:tc>
      </w:tr>
      <w:tr w:rsidR="006A5FA5" w:rsidTr="00F4039F">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6A5FA5" w:rsidRDefault="006A5FA5" w:rsidP="0015368F">
            <w:pPr>
              <w:widowControl w:val="0"/>
              <w:spacing w:before="60" w:after="60"/>
              <w:jc w:val="center"/>
              <w:rPr>
                <w:sz w:val="28"/>
                <w:szCs w:val="28"/>
              </w:rPr>
            </w:pPr>
            <w:r>
              <w:rPr>
                <w:noProof/>
              </w:rPr>
              <w:drawing>
                <wp:inline distT="0" distB="0" distL="0" distR="0" wp14:anchorId="1E428D64" wp14:editId="7A36FF0E">
                  <wp:extent cx="1584325" cy="720725"/>
                  <wp:effectExtent l="0" t="0" r="0" b="317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84325" cy="720725"/>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6A5FA5" w:rsidRDefault="006A5FA5" w:rsidP="006A5FA5">
            <w:pPr>
              <w:widowControl w:val="0"/>
              <w:spacing w:before="120"/>
              <w:jc w:val="both"/>
            </w:pPr>
            <w:r>
              <w:t>Выберите «Возврат».</w:t>
            </w:r>
          </w:p>
        </w:tc>
      </w:tr>
      <w:tr w:rsidR="00F4039F" w:rsidTr="0015368F">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F4039F" w:rsidRDefault="00F4039F" w:rsidP="0015368F">
            <w:pPr>
              <w:widowControl w:val="0"/>
              <w:spacing w:before="60" w:after="60"/>
              <w:jc w:val="center"/>
              <w:rPr>
                <w:sz w:val="28"/>
                <w:szCs w:val="28"/>
              </w:rPr>
            </w:pPr>
            <w:r>
              <w:rPr>
                <w:noProof/>
              </w:rPr>
              <w:lastRenderedPageBreak/>
              <w:drawing>
                <wp:inline distT="0" distB="0" distL="0" distR="0" wp14:anchorId="2AE3B21A" wp14:editId="7C344637">
                  <wp:extent cx="1584325" cy="267398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84325" cy="2673985"/>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F4039F" w:rsidRDefault="00F4039F" w:rsidP="00F4039F">
            <w:pPr>
              <w:widowControl w:val="0"/>
              <w:spacing w:before="120"/>
              <w:ind w:firstLine="28"/>
              <w:jc w:val="both"/>
            </w:pPr>
            <w:r>
              <w:t>Введите сумму</w:t>
            </w:r>
            <w:r w:rsidRPr="00F4039F">
              <w:t xml:space="preserve"> </w:t>
            </w:r>
            <w:r>
              <w:t>(полную сумму при возврате всей транзакции, либо часть исходной операции, если клиент возвращает не весь товар/воспользовался не всей услугой) и номер ссылки</w:t>
            </w:r>
            <w:r w:rsidRPr="00F4039F">
              <w:t xml:space="preserve"> </w:t>
            </w:r>
            <w:r>
              <w:t>операции, которую необходимо отменить.</w:t>
            </w:r>
            <w:r w:rsidRPr="00F4039F">
              <w:t xml:space="preserve"> </w:t>
            </w:r>
            <w:r>
              <w:t>Номер ссылки (</w:t>
            </w:r>
            <w:r w:rsidR="0060559C" w:rsidRPr="0060559C">
              <w:t>«</w:t>
            </w:r>
            <w:r w:rsidR="0060559C" w:rsidRPr="0060559C">
              <w:rPr>
                <w:b/>
              </w:rPr>
              <w:t>№ ССЫЛКИ:</w:t>
            </w:r>
            <w:r w:rsidR="0060559C" w:rsidRPr="0060559C">
              <w:t>»</w:t>
            </w:r>
            <w:r>
              <w:t>) указывается на карт-чеке той операции, по которой необходимо сделать операцию «ВОЗВРАТ».</w:t>
            </w:r>
          </w:p>
          <w:p w:rsidR="00F4039F" w:rsidRPr="00F4039F" w:rsidRDefault="00F4039F" w:rsidP="0015368F">
            <w:pPr>
              <w:widowControl w:val="0"/>
              <w:spacing w:after="120"/>
              <w:jc w:val="both"/>
            </w:pPr>
          </w:p>
          <w:p w:rsidR="00F4039F" w:rsidRPr="00F4039F" w:rsidRDefault="00F4039F" w:rsidP="0060559C">
            <w:pPr>
              <w:widowControl w:val="0"/>
              <w:jc w:val="both"/>
            </w:pPr>
            <w:r>
              <w:t xml:space="preserve">После ввода номера ссылки нажмите </w:t>
            </w:r>
            <w:r>
              <w:rPr>
                <w:noProof/>
              </w:rPr>
              <mc:AlternateContent>
                <mc:Choice Requires="wps">
                  <w:drawing>
                    <wp:anchor distT="0" distB="0" distL="114300" distR="114300" simplePos="0" relativeHeight="251681792" behindDoc="0" locked="0" layoutInCell="1" allowOverlap="1" wp14:anchorId="7C76A3B6" wp14:editId="6E738782">
                      <wp:simplePos x="0" y="0"/>
                      <wp:positionH relativeFrom="column">
                        <wp:posOffset>0</wp:posOffset>
                      </wp:positionH>
                      <wp:positionV relativeFrom="paragraph">
                        <wp:posOffset>0</wp:posOffset>
                      </wp:positionV>
                      <wp:extent cx="635000" cy="635000"/>
                      <wp:effectExtent l="0" t="0" r="3175" b="3175"/>
                      <wp:wrapNone/>
                      <wp:docPr id="96" name="Прямоугольник 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A7EFC" id="Прямоугольник 96"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KI5OX5+AgAAvwQAAA4A&#10;AAAAAAAAAAAAAAAALgIAAGRycy9lMm9Eb2MueG1sUEsBAi0AFAAGAAgAAAAhAIZbh9XYAAAABQEA&#10;AA8AAAAAAAAAAAAAAAAA2AQAAGRycy9kb3ducmV2LnhtbFBLBQYAAAAABAAEAPMAAADdBQAAAAA=&#10;" filled="f" stroked="f">
                      <o:lock v:ext="edit" aspectratio="t" selection="t"/>
                    </v:rect>
                  </w:pict>
                </mc:Fallback>
              </mc:AlternateContent>
            </w:r>
            <w:r>
              <w:t xml:space="preserve">кнопку </w:t>
            </w:r>
            <w:r>
              <w:rPr>
                <w:noProof/>
              </w:rPr>
              <w:drawing>
                <wp:inline distT="0" distB="0" distL="0" distR="0" wp14:anchorId="612272F2" wp14:editId="01A09D56">
                  <wp:extent cx="557075" cy="377787"/>
                  <wp:effectExtent l="0" t="0" r="0"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Effect>
                                      <a14:brightnessContrast bright="20000" contrast="40000"/>
                                    </a14:imgEffect>
                                  </a14:imgLayer>
                                </a14:imgProps>
                              </a:ext>
                            </a:extLst>
                          </a:blip>
                          <a:stretch>
                            <a:fillRect/>
                          </a:stretch>
                        </pic:blipFill>
                        <pic:spPr>
                          <a:xfrm>
                            <a:off x="0" y="0"/>
                            <a:ext cx="565163" cy="383272"/>
                          </a:xfrm>
                          <a:prstGeom prst="rect">
                            <a:avLst/>
                          </a:prstGeom>
                        </pic:spPr>
                      </pic:pic>
                    </a:graphicData>
                  </a:graphic>
                </wp:inline>
              </w:drawing>
            </w:r>
            <w:r>
              <w:t xml:space="preserve"> под экраном терминала.</w:t>
            </w:r>
          </w:p>
        </w:tc>
      </w:tr>
      <w:tr w:rsidR="00F4039F" w:rsidTr="0015368F">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F4039F" w:rsidRDefault="00F4039F" w:rsidP="0015368F">
            <w:pPr>
              <w:widowControl w:val="0"/>
              <w:spacing w:before="120" w:after="120"/>
              <w:jc w:val="center"/>
              <w:rPr>
                <w:sz w:val="12"/>
                <w:szCs w:val="12"/>
              </w:rPr>
            </w:pPr>
            <w:r>
              <w:rPr>
                <w:noProof/>
              </w:rPr>
              <w:drawing>
                <wp:inline distT="0" distB="0" distL="0" distR="0" wp14:anchorId="09C0A38B" wp14:editId="3E4EC0EC">
                  <wp:extent cx="1584325" cy="2472690"/>
                  <wp:effectExtent l="0" t="0" r="0" b="381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84325" cy="2472690"/>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F4039F" w:rsidRDefault="00F4039F" w:rsidP="00F4039F">
            <w:pPr>
              <w:widowControl w:val="0"/>
              <w:jc w:val="both"/>
            </w:pPr>
            <w:r>
              <w:t>Теперь нажмите кнопку «Вернуть».</w:t>
            </w:r>
          </w:p>
        </w:tc>
      </w:tr>
      <w:tr w:rsidR="00913F20" w:rsidTr="00F4039F">
        <w:trPr>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13F20" w:rsidRDefault="00F4039F">
            <w:pPr>
              <w:widowControl w:val="0"/>
              <w:spacing w:before="60" w:after="60"/>
              <w:jc w:val="center"/>
            </w:pPr>
            <w:r>
              <w:rPr>
                <w:noProof/>
              </w:rPr>
              <w:drawing>
                <wp:inline distT="0" distB="0" distL="0" distR="0" wp14:anchorId="22A036DC" wp14:editId="770D319C">
                  <wp:extent cx="1584325" cy="268986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84325" cy="2689860"/>
                          </a:xfrm>
                          <a:prstGeom prst="rect">
                            <a:avLst/>
                          </a:prstGeom>
                        </pic:spPr>
                      </pic:pic>
                    </a:graphicData>
                  </a:graphic>
                </wp:inline>
              </w:drawing>
            </w:r>
          </w:p>
        </w:tc>
        <w:tc>
          <w:tcPr>
            <w:tcW w:w="8108"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after="120"/>
              <w:jc w:val="both"/>
            </w:pPr>
            <w:r>
              <w:t>Введите карт</w:t>
            </w:r>
            <w:r w:rsidR="007D1129">
              <w:t>очку</w:t>
            </w:r>
            <w:r>
              <w:t>.</w:t>
            </w:r>
          </w:p>
          <w:p w:rsidR="00F4039F" w:rsidRDefault="00F4039F">
            <w:pPr>
              <w:widowControl w:val="0"/>
              <w:spacing w:before="120" w:after="120"/>
              <w:jc w:val="both"/>
            </w:pPr>
          </w:p>
          <w:p w:rsidR="00F4039F" w:rsidRPr="00F4039F" w:rsidRDefault="00F4039F">
            <w:pPr>
              <w:widowControl w:val="0"/>
              <w:spacing w:before="120" w:after="120"/>
              <w:jc w:val="both"/>
            </w:pPr>
            <w:r>
              <w:t>Если по какой-то причине нужно прекратить операцию, то нажмите кнопку «Отменить».</w:t>
            </w:r>
          </w:p>
        </w:tc>
      </w:tr>
      <w:tr w:rsidR="00F4039F" w:rsidTr="0015368F">
        <w:trPr>
          <w:gridAfter w:val="1"/>
          <w:wAfter w:w="26" w:type="dxa"/>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F4039F" w:rsidRDefault="00F4039F" w:rsidP="0015368F">
            <w:pPr>
              <w:widowControl w:val="0"/>
              <w:spacing w:before="120" w:after="120"/>
              <w:jc w:val="center"/>
              <w:rPr>
                <w:sz w:val="28"/>
                <w:szCs w:val="28"/>
                <w:highlight w:val="yellow"/>
              </w:rPr>
            </w:pPr>
            <w:r>
              <w:rPr>
                <w:noProof/>
              </w:rPr>
              <w:lastRenderedPageBreak/>
              <w:drawing>
                <wp:inline distT="0" distB="0" distL="0" distR="0" wp14:anchorId="6F4D80ED" wp14:editId="0B57F997">
                  <wp:extent cx="1583507" cy="2297927"/>
                  <wp:effectExtent l="0" t="0" r="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1585031" cy="2300139"/>
                          </a:xfrm>
                          <a:prstGeom prst="rect">
                            <a:avLst/>
                          </a:prstGeom>
                        </pic:spPr>
                      </pic:pic>
                    </a:graphicData>
                  </a:graphic>
                </wp:inline>
              </w:drawing>
            </w:r>
          </w:p>
        </w:tc>
        <w:tc>
          <w:tcPr>
            <w:tcW w:w="8082" w:type="dxa"/>
            <w:tcBorders>
              <w:top w:val="single" w:sz="4" w:space="0" w:color="000000"/>
              <w:left w:val="single" w:sz="4" w:space="0" w:color="000000"/>
              <w:bottom w:val="single" w:sz="4" w:space="0" w:color="000000"/>
              <w:right w:val="single" w:sz="4" w:space="0" w:color="000000"/>
            </w:tcBorders>
            <w:vAlign w:val="center"/>
          </w:tcPr>
          <w:p w:rsidR="00F4039F" w:rsidRDefault="00F4039F" w:rsidP="0015368F">
            <w:pPr>
              <w:widowControl w:val="0"/>
              <w:spacing w:before="120" w:after="120"/>
              <w:jc w:val="both"/>
            </w:pPr>
            <w:r>
              <w:t xml:space="preserve">Если терминал выдал сообщение «Введите </w:t>
            </w:r>
            <w:r>
              <w:rPr>
                <w:lang w:val="en-US"/>
              </w:rPr>
              <w:t>PIN</w:t>
            </w:r>
            <w:r w:rsidRPr="00E14939">
              <w:t>-</w:t>
            </w:r>
            <w:r>
              <w:t xml:space="preserve">код», клиент должен ввести PIN-код на экранной клавиатуре терминала, после чего нажать кнопку </w:t>
            </w:r>
            <w:r>
              <w:rPr>
                <w:noProof/>
              </w:rPr>
              <mc:AlternateContent>
                <mc:Choice Requires="wps">
                  <w:drawing>
                    <wp:anchor distT="0" distB="0" distL="114300" distR="114300" simplePos="0" relativeHeight="251683840" behindDoc="0" locked="0" layoutInCell="1" allowOverlap="1" wp14:anchorId="490EC223" wp14:editId="563A9FF7">
                      <wp:simplePos x="0" y="0"/>
                      <wp:positionH relativeFrom="column">
                        <wp:posOffset>0</wp:posOffset>
                      </wp:positionH>
                      <wp:positionV relativeFrom="paragraph">
                        <wp:posOffset>0</wp:posOffset>
                      </wp:positionV>
                      <wp:extent cx="635000" cy="635000"/>
                      <wp:effectExtent l="0" t="0" r="3175" b="3175"/>
                      <wp:wrapNone/>
                      <wp:docPr id="100" name="Прямоугольник 1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87547" id="Прямоугольник 100"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A+LRel+AgAAwQQAAA4A&#10;AAAAAAAAAAAAAAAALgIAAGRycy9lMm9Eb2MueG1sUEsBAi0AFAAGAAgAAAAhAIZbh9XYAAAABQEA&#10;AA8AAAAAAAAAAAAAAAAA2AQAAGRycy9kb3ducmV2LnhtbFBLBQYAAAAABAAEAPMAAADdBQAAAAA=&#10;" filled="f" stroked="f">
                      <o:lock v:ext="edit" aspectratio="t" selection="t"/>
                    </v:rect>
                  </w:pict>
                </mc:Fallback>
              </mc:AlternateContent>
            </w:r>
            <w:r>
              <w:rPr>
                <w:noProof/>
              </w:rPr>
              <w:drawing>
                <wp:inline distT="0" distB="0" distL="0" distR="0" wp14:anchorId="2217AC1C" wp14:editId="01327ECD">
                  <wp:extent cx="256032" cy="257971"/>
                  <wp:effectExtent l="0" t="0" r="0" b="889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1837" cy="263820"/>
                          </a:xfrm>
                          <a:prstGeom prst="rect">
                            <a:avLst/>
                          </a:prstGeom>
                        </pic:spPr>
                      </pic:pic>
                    </a:graphicData>
                  </a:graphic>
                </wp:inline>
              </w:drawing>
            </w:r>
            <w:r>
              <w:t xml:space="preserve"> на экране терминала.</w:t>
            </w:r>
          </w:p>
          <w:p w:rsidR="00F4039F" w:rsidRDefault="00F4039F" w:rsidP="0015368F">
            <w:pPr>
              <w:widowControl w:val="0"/>
              <w:spacing w:after="120"/>
            </w:pPr>
            <w:r>
              <w:t xml:space="preserve">Если был введен неправильный PIN-КОД, его можно удалить, используя </w:t>
            </w:r>
            <w:r>
              <w:rPr>
                <w:noProof/>
              </w:rPr>
              <mc:AlternateContent>
                <mc:Choice Requires="wps">
                  <w:drawing>
                    <wp:anchor distT="0" distB="0" distL="114300" distR="114300" simplePos="0" relativeHeight="251684864" behindDoc="0" locked="0" layoutInCell="1" allowOverlap="1" wp14:anchorId="09371CAC" wp14:editId="2253ADAE">
                      <wp:simplePos x="0" y="0"/>
                      <wp:positionH relativeFrom="column">
                        <wp:posOffset>0</wp:posOffset>
                      </wp:positionH>
                      <wp:positionV relativeFrom="paragraph">
                        <wp:posOffset>0</wp:posOffset>
                      </wp:positionV>
                      <wp:extent cx="635000" cy="635000"/>
                      <wp:effectExtent l="0" t="0" r="3175" b="3175"/>
                      <wp:wrapNone/>
                      <wp:docPr id="101" name="Прямоугольник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789E0" id="Прямоугольник 101"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9pZqZfwIAAMEEAAAO&#10;AAAAAAAAAAAAAAAAAC4CAABkcnMvZTJvRG9jLnhtbFBLAQItABQABgAIAAAAIQCGW4fV2AAAAAUB&#10;AAAPAAAAAAAAAAAAAAAAANkEAABkcnMvZG93bnJldi54bWxQSwUGAAAAAAQABADzAAAA3gUAAAAA&#10;" filled="f" stroked="f">
                      <o:lock v:ext="edit" aspectratio="t" selection="t"/>
                    </v:rect>
                  </w:pict>
                </mc:Fallback>
              </mc:AlternateContent>
            </w:r>
            <w:r>
              <w:t xml:space="preserve">кнопку </w:t>
            </w:r>
            <w:r>
              <w:rPr>
                <w:noProof/>
              </w:rPr>
              <w:drawing>
                <wp:inline distT="0" distB="0" distL="0" distR="0" wp14:anchorId="7F3ABE37" wp14:editId="0BA04FEA">
                  <wp:extent cx="317059" cy="237794"/>
                  <wp:effectExtent l="0" t="0" r="698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3035" cy="242276"/>
                          </a:xfrm>
                          <a:prstGeom prst="rect">
                            <a:avLst/>
                          </a:prstGeom>
                        </pic:spPr>
                      </pic:pic>
                    </a:graphicData>
                  </a:graphic>
                </wp:inline>
              </w:drawing>
            </w:r>
            <w:r>
              <w:t>.</w:t>
            </w:r>
            <w:r>
              <w:br/>
            </w:r>
          </w:p>
          <w:p w:rsidR="00F4039F" w:rsidRDefault="00F4039F" w:rsidP="0015368F">
            <w:pPr>
              <w:widowControl w:val="0"/>
              <w:spacing w:before="120"/>
              <w:jc w:val="both"/>
              <w:outlineLvl w:val="1"/>
            </w:pPr>
            <w:r>
              <w:t xml:space="preserve">Если по какой-то причине необходимо отменить ввод ПИН-кода и прекратить операцию, то нажмите кнопку </w:t>
            </w:r>
            <w:r>
              <w:rPr>
                <w:noProof/>
              </w:rPr>
              <w:drawing>
                <wp:inline distT="0" distB="0" distL="0" distR="0" wp14:anchorId="20266C8C" wp14:editId="7D1EF499">
                  <wp:extent cx="343042" cy="212359"/>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1345" cy="223689"/>
                          </a:xfrm>
                          <a:prstGeom prst="rect">
                            <a:avLst/>
                          </a:prstGeom>
                        </pic:spPr>
                      </pic:pic>
                    </a:graphicData>
                  </a:graphic>
                </wp:inline>
              </w:drawing>
            </w:r>
            <w:r>
              <w:t xml:space="preserve"> .</w:t>
            </w:r>
          </w:p>
          <w:p w:rsidR="00F4039F" w:rsidRDefault="00F4039F" w:rsidP="0015368F">
            <w:pPr>
              <w:widowControl w:val="0"/>
              <w:spacing w:after="120"/>
              <w:jc w:val="both"/>
            </w:pPr>
          </w:p>
        </w:tc>
      </w:tr>
      <w:tr w:rsidR="009636F3" w:rsidTr="0015368F">
        <w:trPr>
          <w:gridAfter w:val="1"/>
          <w:wAfter w:w="26" w:type="dxa"/>
          <w:jc w:val="center"/>
        </w:trPr>
        <w:tc>
          <w:tcPr>
            <w:tcW w:w="2711" w:type="dxa"/>
            <w:tcBorders>
              <w:top w:val="single" w:sz="4" w:space="0" w:color="000000"/>
              <w:left w:val="single" w:sz="4" w:space="0" w:color="000000"/>
              <w:bottom w:val="single" w:sz="4" w:space="0" w:color="000000"/>
              <w:right w:val="single" w:sz="4" w:space="0" w:color="000000"/>
            </w:tcBorders>
            <w:vAlign w:val="center"/>
          </w:tcPr>
          <w:p w:rsidR="009636F3" w:rsidRDefault="009636F3" w:rsidP="0015368F">
            <w:pPr>
              <w:widowControl w:val="0"/>
              <w:spacing w:before="120" w:after="120"/>
              <w:jc w:val="center"/>
              <w:rPr>
                <w:sz w:val="12"/>
                <w:szCs w:val="12"/>
                <w:highlight w:val="yellow"/>
              </w:rPr>
            </w:pPr>
            <w:r>
              <w:rPr>
                <w:noProof/>
              </w:rPr>
              <w:drawing>
                <wp:inline distT="0" distB="0" distL="0" distR="0" wp14:anchorId="56600421" wp14:editId="0F18E553">
                  <wp:extent cx="1584325" cy="2508885"/>
                  <wp:effectExtent l="0" t="0" r="0" b="571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84325" cy="2508885"/>
                          </a:xfrm>
                          <a:prstGeom prst="rect">
                            <a:avLst/>
                          </a:prstGeom>
                        </pic:spPr>
                      </pic:pic>
                    </a:graphicData>
                  </a:graphic>
                </wp:inline>
              </w:drawing>
            </w:r>
          </w:p>
          <w:p w:rsidR="009636F3" w:rsidRDefault="009636F3" w:rsidP="0015368F">
            <w:pPr>
              <w:widowControl w:val="0"/>
              <w:spacing w:before="120" w:after="120"/>
              <w:jc w:val="center"/>
              <w:rPr>
                <w:sz w:val="12"/>
                <w:szCs w:val="12"/>
                <w:highlight w:val="yellow"/>
              </w:rPr>
            </w:pPr>
          </w:p>
          <w:p w:rsidR="009636F3" w:rsidRDefault="009636F3" w:rsidP="0015368F">
            <w:pPr>
              <w:widowControl w:val="0"/>
              <w:spacing w:before="120" w:after="120"/>
              <w:jc w:val="center"/>
              <w:rPr>
                <w:sz w:val="12"/>
                <w:szCs w:val="12"/>
                <w:highlight w:val="yellow"/>
              </w:rPr>
            </w:pPr>
            <w:r>
              <w:rPr>
                <w:noProof/>
              </w:rPr>
              <w:drawing>
                <wp:inline distT="0" distB="0" distL="0" distR="0" wp14:anchorId="54707C44" wp14:editId="7A5C2E37">
                  <wp:extent cx="1594714" cy="1080802"/>
                  <wp:effectExtent l="0" t="0" r="5715" b="508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1603243" cy="1086583"/>
                          </a:xfrm>
                          <a:prstGeom prst="rect">
                            <a:avLst/>
                          </a:prstGeom>
                        </pic:spPr>
                      </pic:pic>
                    </a:graphicData>
                  </a:graphic>
                </wp:inline>
              </w:drawing>
            </w:r>
          </w:p>
        </w:tc>
        <w:tc>
          <w:tcPr>
            <w:tcW w:w="8082" w:type="dxa"/>
            <w:tcBorders>
              <w:top w:val="single" w:sz="4" w:space="0" w:color="000000"/>
              <w:left w:val="single" w:sz="4" w:space="0" w:color="000000"/>
              <w:bottom w:val="single" w:sz="4" w:space="0" w:color="000000"/>
              <w:right w:val="single" w:sz="4" w:space="0" w:color="000000"/>
            </w:tcBorders>
            <w:vAlign w:val="center"/>
          </w:tcPr>
          <w:p w:rsidR="009636F3" w:rsidRDefault="009636F3" w:rsidP="0015368F">
            <w:pPr>
              <w:widowControl w:val="0"/>
              <w:spacing w:before="120" w:after="120"/>
              <w:jc w:val="both"/>
            </w:pPr>
          </w:p>
          <w:p w:rsidR="009636F3" w:rsidRDefault="009636F3" w:rsidP="0015368F">
            <w:pPr>
              <w:widowControl w:val="0"/>
              <w:spacing w:before="120" w:after="120"/>
              <w:jc w:val="both"/>
            </w:pPr>
          </w:p>
          <w:p w:rsidR="009636F3" w:rsidRDefault="009636F3" w:rsidP="0015368F">
            <w:pPr>
              <w:widowControl w:val="0"/>
              <w:spacing w:before="120" w:after="120"/>
              <w:jc w:val="both"/>
            </w:pPr>
          </w:p>
          <w:p w:rsidR="009636F3" w:rsidRDefault="009636F3" w:rsidP="0015368F">
            <w:pPr>
              <w:widowControl w:val="0"/>
              <w:spacing w:before="120" w:after="120"/>
              <w:jc w:val="both"/>
            </w:pPr>
            <w:r>
              <w:t xml:space="preserve">После успешного завершения операции терминал выводит данные чека на экран. </w:t>
            </w:r>
          </w:p>
          <w:p w:rsidR="009636F3" w:rsidRDefault="009636F3" w:rsidP="0015368F">
            <w:pPr>
              <w:widowControl w:val="0"/>
              <w:spacing w:before="120" w:after="120"/>
              <w:jc w:val="both"/>
            </w:pPr>
            <w:r>
              <w:t xml:space="preserve">Чтобы напечатать чеки нажмите кнопку «Напечатать чек». </w:t>
            </w:r>
          </w:p>
          <w:p w:rsidR="009636F3" w:rsidRDefault="009636F3" w:rsidP="0015368F">
            <w:pPr>
              <w:widowControl w:val="0"/>
              <w:spacing w:before="120" w:after="120"/>
              <w:jc w:val="both"/>
            </w:pPr>
            <w:r>
              <w:t>Первым печатается чек кассира (для БАНКА).</w:t>
            </w:r>
          </w:p>
          <w:p w:rsidR="009636F3" w:rsidRDefault="009636F3" w:rsidP="0015368F">
            <w:pPr>
              <w:widowControl w:val="0"/>
              <w:spacing w:before="120" w:after="120"/>
              <w:jc w:val="both"/>
            </w:pPr>
          </w:p>
          <w:p w:rsidR="009636F3" w:rsidRDefault="009636F3" w:rsidP="0015368F">
            <w:pPr>
              <w:widowControl w:val="0"/>
              <w:spacing w:before="120" w:after="120"/>
              <w:jc w:val="both"/>
            </w:pPr>
          </w:p>
          <w:p w:rsidR="009636F3" w:rsidRDefault="009636F3" w:rsidP="0015368F">
            <w:pPr>
              <w:widowControl w:val="0"/>
              <w:spacing w:before="120" w:after="120"/>
              <w:jc w:val="both"/>
            </w:pPr>
            <w:r>
              <w:t>Для печати чека клиента нажмите кнопку «Да» на следующем экране или «Нет», если клиенту чек не нужен.</w:t>
            </w:r>
          </w:p>
          <w:p w:rsidR="009636F3" w:rsidRDefault="009636F3" w:rsidP="0015368F">
            <w:pPr>
              <w:widowControl w:val="0"/>
              <w:spacing w:before="120" w:after="120"/>
              <w:jc w:val="both"/>
            </w:pPr>
            <w:r>
              <w:t>После завершения печати чеков нажмите кнопку «Закрыть».</w:t>
            </w:r>
          </w:p>
          <w:p w:rsidR="009636F3" w:rsidRDefault="009636F3" w:rsidP="0015368F">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rsidR="009636F3" w:rsidRDefault="009636F3" w:rsidP="0015368F">
            <w:pPr>
              <w:widowControl w:val="0"/>
              <w:spacing w:after="120"/>
              <w:jc w:val="both"/>
              <w:rPr>
                <w:highlight w:val="yellow"/>
              </w:rPr>
            </w:pPr>
            <w:r>
              <w:t>На чеке успешно проведенной транзакции, должно быть напечатано «ОДОБРЕНО».</w:t>
            </w:r>
          </w:p>
        </w:tc>
      </w:tr>
      <w:tr w:rsidR="00913F20" w:rsidTr="00F4039F">
        <w:trPr>
          <w:jc w:val="center"/>
        </w:trPr>
        <w:tc>
          <w:tcPr>
            <w:tcW w:w="10819" w:type="dxa"/>
            <w:gridSpan w:val="3"/>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after="120"/>
              <w:jc w:val="both"/>
            </w:pPr>
            <w:r>
              <w:t>Оба чека должен подписать кассир. Чек «для КЛИЕНТА» необходимо отдать клиенту.</w:t>
            </w:r>
          </w:p>
        </w:tc>
      </w:tr>
    </w:tbl>
    <w:p w:rsidR="00913F20" w:rsidRDefault="00913F20">
      <w:pPr>
        <w:jc w:val="center"/>
        <w:rPr>
          <w:b/>
          <w:sz w:val="28"/>
          <w:szCs w:val="28"/>
        </w:rPr>
      </w:pPr>
    </w:p>
    <w:p w:rsidR="00913F20" w:rsidRDefault="008079D1">
      <w:pPr>
        <w:jc w:val="center"/>
        <w:rPr>
          <w:b/>
          <w:sz w:val="28"/>
          <w:szCs w:val="28"/>
        </w:rPr>
      </w:pPr>
      <w:r>
        <w:rPr>
          <w:b/>
          <w:sz w:val="28"/>
          <w:szCs w:val="28"/>
        </w:rPr>
        <w:t>5.  СВЕРКА ИТОГОВ</w:t>
      </w:r>
    </w:p>
    <w:p w:rsidR="00913F20" w:rsidRDefault="00913F20">
      <w:pPr>
        <w:jc w:val="both"/>
        <w:rPr>
          <w:sz w:val="28"/>
          <w:szCs w:val="28"/>
        </w:rPr>
      </w:pPr>
    </w:p>
    <w:p w:rsidR="00913F20" w:rsidRDefault="008079D1">
      <w:pPr>
        <w:spacing w:after="120"/>
        <w:jc w:val="both"/>
        <w:rPr>
          <w:sz w:val="26"/>
          <w:szCs w:val="26"/>
        </w:rPr>
      </w:pPr>
      <w:r>
        <w:rPr>
          <w:sz w:val="26"/>
          <w:szCs w:val="26"/>
        </w:rPr>
        <w:t xml:space="preserve">Операция «СВЕРКА» выполняется при закрытии смены на терминале. Данную административную операцию необходимо выполнять в </w:t>
      </w:r>
      <w:r>
        <w:rPr>
          <w:b/>
          <w:sz w:val="26"/>
          <w:szCs w:val="26"/>
        </w:rPr>
        <w:t>обязательном</w:t>
      </w:r>
      <w:r>
        <w:rPr>
          <w:sz w:val="26"/>
          <w:szCs w:val="26"/>
        </w:rPr>
        <w:t xml:space="preserve"> ежедневном порядке (время согласовать с бухгалтерией организации) в тот же день, когда на терминальном оборудовании совершались операции с использованием банковских карточек. </w:t>
      </w:r>
      <w:r>
        <w:rPr>
          <w:i/>
          <w:iCs/>
        </w:rPr>
        <w:t>Если операцию «СВЕРКА» не удалось выполнить вовремя, нужно закрыть день в начале следующего рабочего дня, до начала проведения операций через терминал.  Если ОТС работает круглосуточно, сверку итогов нужно производить по согласованию с бухгалтерией ОТС.</w:t>
      </w:r>
    </w:p>
    <w:tbl>
      <w:tblPr>
        <w:tblW w:w="10819" w:type="dxa"/>
        <w:jc w:val="center"/>
        <w:tblLayout w:type="fixed"/>
        <w:tblLook w:val="01E0" w:firstRow="1" w:lastRow="1" w:firstColumn="1" w:lastColumn="1" w:noHBand="0" w:noVBand="0"/>
      </w:tblPr>
      <w:tblGrid>
        <w:gridCol w:w="2879"/>
        <w:gridCol w:w="7940"/>
      </w:tblGrid>
      <w:tr w:rsidR="009636F3" w:rsidTr="009636F3">
        <w:trPr>
          <w:jc w:val="center"/>
        </w:trPr>
        <w:tc>
          <w:tcPr>
            <w:tcW w:w="2879" w:type="dxa"/>
            <w:tcBorders>
              <w:top w:val="single" w:sz="4" w:space="0" w:color="000000"/>
              <w:left w:val="single" w:sz="4" w:space="0" w:color="000000"/>
              <w:bottom w:val="single" w:sz="4" w:space="0" w:color="000000"/>
              <w:right w:val="single" w:sz="4" w:space="0" w:color="000000"/>
            </w:tcBorders>
            <w:vAlign w:val="center"/>
          </w:tcPr>
          <w:p w:rsidR="009636F3" w:rsidRDefault="009636F3" w:rsidP="0015368F">
            <w:pPr>
              <w:widowControl w:val="0"/>
              <w:spacing w:before="120" w:after="120"/>
              <w:jc w:val="center"/>
              <w:rPr>
                <w:sz w:val="28"/>
                <w:szCs w:val="28"/>
              </w:rPr>
            </w:pPr>
            <w:r>
              <w:rPr>
                <w:noProof/>
              </w:rPr>
              <w:lastRenderedPageBreak/>
              <w:drawing>
                <wp:inline distT="0" distB="0" distL="0" distR="0" wp14:anchorId="44ED1722" wp14:editId="569D513C">
                  <wp:extent cx="1588135" cy="276352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1588135" cy="2763520"/>
                          </a:xfrm>
                          <a:prstGeom prst="rect">
                            <a:avLst/>
                          </a:prstGeom>
                        </pic:spPr>
                      </pic:pic>
                    </a:graphicData>
                  </a:graphic>
                </wp:inline>
              </w:drawing>
            </w:r>
          </w:p>
        </w:tc>
        <w:tc>
          <w:tcPr>
            <w:tcW w:w="7940" w:type="dxa"/>
            <w:tcBorders>
              <w:top w:val="single" w:sz="4" w:space="0" w:color="000000"/>
              <w:left w:val="single" w:sz="4" w:space="0" w:color="000000"/>
              <w:bottom w:val="single" w:sz="4" w:space="0" w:color="000000"/>
              <w:right w:val="single" w:sz="4" w:space="0" w:color="000000"/>
            </w:tcBorders>
            <w:vAlign w:val="center"/>
          </w:tcPr>
          <w:p w:rsidR="009636F3" w:rsidRDefault="009636F3" w:rsidP="0015368F">
            <w:pPr>
              <w:widowControl w:val="0"/>
              <w:spacing w:before="120"/>
              <w:jc w:val="both"/>
            </w:pPr>
            <w:r>
              <w:t xml:space="preserve">В режиме ожидания нажмите клавишу </w:t>
            </w:r>
            <w:r>
              <w:rPr>
                <w:noProof/>
              </w:rPr>
              <w:drawing>
                <wp:inline distT="0" distB="0" distL="0" distR="0" wp14:anchorId="6C425B7D" wp14:editId="48BCAB71">
                  <wp:extent cx="438709" cy="278689"/>
                  <wp:effectExtent l="0" t="0" r="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Lst>
                          </a:blip>
                          <a:srcRect t="13606" b="1"/>
                          <a:stretch/>
                        </pic:blipFill>
                        <pic:spPr bwMode="auto">
                          <a:xfrm>
                            <a:off x="0" y="0"/>
                            <a:ext cx="449735" cy="285693"/>
                          </a:xfrm>
                          <a:prstGeom prst="rect">
                            <a:avLst/>
                          </a:prstGeom>
                          <a:ln>
                            <a:noFill/>
                          </a:ln>
                          <a:extLst>
                            <a:ext uri="{53640926-AAD7-44D8-BBD7-CCE9431645EC}">
                              <a14:shadowObscured xmlns:a14="http://schemas.microsoft.com/office/drawing/2010/main"/>
                            </a:ext>
                          </a:extLst>
                        </pic:spPr>
                      </pic:pic>
                    </a:graphicData>
                  </a:graphic>
                </wp:inline>
              </w:drawing>
            </w:r>
            <w:r w:rsidRPr="008841E4">
              <w:t xml:space="preserve"> </w:t>
            </w:r>
            <w:r>
              <w:t>.</w:t>
            </w:r>
          </w:p>
        </w:tc>
      </w:tr>
      <w:tr w:rsidR="009636F3" w:rsidTr="009636F3">
        <w:trPr>
          <w:jc w:val="center"/>
        </w:trPr>
        <w:tc>
          <w:tcPr>
            <w:tcW w:w="2879" w:type="dxa"/>
            <w:tcBorders>
              <w:top w:val="single" w:sz="4" w:space="0" w:color="000000"/>
              <w:left w:val="single" w:sz="4" w:space="0" w:color="000000"/>
              <w:bottom w:val="single" w:sz="4" w:space="0" w:color="000000"/>
              <w:right w:val="single" w:sz="4" w:space="0" w:color="000000"/>
            </w:tcBorders>
            <w:vAlign w:val="center"/>
          </w:tcPr>
          <w:p w:rsidR="009636F3" w:rsidRDefault="009636F3" w:rsidP="0015368F">
            <w:pPr>
              <w:widowControl w:val="0"/>
              <w:spacing w:before="60" w:after="60"/>
              <w:jc w:val="center"/>
              <w:rPr>
                <w:sz w:val="28"/>
                <w:szCs w:val="28"/>
              </w:rPr>
            </w:pPr>
            <w:r>
              <w:rPr>
                <w:noProof/>
              </w:rPr>
              <w:drawing>
                <wp:inline distT="0" distB="0" distL="0" distR="0" wp14:anchorId="0909F096" wp14:editId="5D5F587F">
                  <wp:extent cx="1584325" cy="1254760"/>
                  <wp:effectExtent l="0" t="0" r="0" b="254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84325" cy="1254760"/>
                          </a:xfrm>
                          <a:prstGeom prst="rect">
                            <a:avLst/>
                          </a:prstGeom>
                        </pic:spPr>
                      </pic:pic>
                    </a:graphicData>
                  </a:graphic>
                </wp:inline>
              </w:drawing>
            </w:r>
          </w:p>
        </w:tc>
        <w:tc>
          <w:tcPr>
            <w:tcW w:w="7940" w:type="dxa"/>
            <w:tcBorders>
              <w:top w:val="single" w:sz="4" w:space="0" w:color="000000"/>
              <w:left w:val="single" w:sz="4" w:space="0" w:color="000000"/>
              <w:bottom w:val="single" w:sz="4" w:space="0" w:color="000000"/>
              <w:right w:val="single" w:sz="4" w:space="0" w:color="000000"/>
            </w:tcBorders>
            <w:vAlign w:val="center"/>
          </w:tcPr>
          <w:p w:rsidR="009636F3" w:rsidRDefault="009636F3" w:rsidP="009636F3">
            <w:pPr>
              <w:widowControl w:val="0"/>
              <w:spacing w:before="120"/>
              <w:jc w:val="both"/>
            </w:pPr>
            <w:r>
              <w:t>Выберите «Сверка итогов».</w:t>
            </w:r>
          </w:p>
        </w:tc>
      </w:tr>
      <w:tr w:rsidR="00913F20" w:rsidTr="009636F3">
        <w:trPr>
          <w:trHeight w:val="1196"/>
          <w:jc w:val="center"/>
        </w:trPr>
        <w:tc>
          <w:tcPr>
            <w:tcW w:w="2879" w:type="dxa"/>
            <w:tcBorders>
              <w:top w:val="single" w:sz="4" w:space="0" w:color="000000"/>
              <w:left w:val="single" w:sz="4" w:space="0" w:color="000000"/>
              <w:bottom w:val="single" w:sz="4" w:space="0" w:color="000000"/>
              <w:right w:val="single" w:sz="4" w:space="0" w:color="000000"/>
            </w:tcBorders>
            <w:vAlign w:val="center"/>
          </w:tcPr>
          <w:p w:rsidR="00913F20" w:rsidRDefault="009636F3">
            <w:pPr>
              <w:widowControl w:val="0"/>
              <w:spacing w:before="60" w:after="60"/>
              <w:jc w:val="center"/>
              <w:rPr>
                <w:sz w:val="28"/>
                <w:szCs w:val="28"/>
              </w:rPr>
            </w:pPr>
            <w:r>
              <w:rPr>
                <w:noProof/>
              </w:rPr>
              <w:drawing>
                <wp:inline distT="0" distB="0" distL="0" distR="0" wp14:anchorId="183F0B1E" wp14:editId="4DB1F1AA">
                  <wp:extent cx="1691005" cy="2882265"/>
                  <wp:effectExtent l="0" t="0" r="444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91005" cy="2882265"/>
                          </a:xfrm>
                          <a:prstGeom prst="rect">
                            <a:avLst/>
                          </a:prstGeom>
                        </pic:spPr>
                      </pic:pic>
                    </a:graphicData>
                  </a:graphic>
                </wp:inline>
              </w:drawing>
            </w:r>
          </w:p>
        </w:tc>
        <w:tc>
          <w:tcPr>
            <w:tcW w:w="7940" w:type="dxa"/>
            <w:tcBorders>
              <w:top w:val="single" w:sz="4" w:space="0" w:color="000000"/>
              <w:left w:val="single" w:sz="4" w:space="0" w:color="000000"/>
              <w:bottom w:val="single" w:sz="4" w:space="0" w:color="000000"/>
              <w:right w:val="single" w:sz="4" w:space="0" w:color="000000"/>
            </w:tcBorders>
            <w:vAlign w:val="center"/>
          </w:tcPr>
          <w:p w:rsidR="00913F20" w:rsidRDefault="008079D1" w:rsidP="009636F3">
            <w:pPr>
              <w:widowControl w:val="0"/>
              <w:jc w:val="both"/>
            </w:pPr>
            <w:r>
              <w:t xml:space="preserve">После завершения печати чека Сверки, терминал </w:t>
            </w:r>
            <w:r w:rsidR="009636F3">
              <w:t>вернётся в меню «Дополнительные и сервисные операции».</w:t>
            </w:r>
          </w:p>
          <w:p w:rsidR="009636F3" w:rsidRDefault="009636F3" w:rsidP="009636F3">
            <w:pPr>
              <w:widowControl w:val="0"/>
              <w:jc w:val="both"/>
            </w:pPr>
            <w:r>
              <w:t xml:space="preserve">Для перехода в меню оплаты необходимо нажать значок </w:t>
            </w:r>
            <w:r>
              <w:rPr>
                <w:noProof/>
              </w:rPr>
              <w:drawing>
                <wp:inline distT="0" distB="0" distL="0" distR="0" wp14:anchorId="08942698" wp14:editId="19F24731">
                  <wp:extent cx="352381" cy="304762"/>
                  <wp:effectExtent l="0" t="0" r="0" b="63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2381" cy="304762"/>
                          </a:xfrm>
                          <a:prstGeom prst="rect">
                            <a:avLst/>
                          </a:prstGeom>
                        </pic:spPr>
                      </pic:pic>
                    </a:graphicData>
                  </a:graphic>
                </wp:inline>
              </w:drawing>
            </w:r>
            <w:r>
              <w:t xml:space="preserve"> в нижнем левом углу экрана терминала.</w:t>
            </w:r>
          </w:p>
        </w:tc>
      </w:tr>
    </w:tbl>
    <w:p w:rsidR="00913F20" w:rsidRDefault="00913F20">
      <w:pPr>
        <w:jc w:val="both"/>
        <w:rPr>
          <w:sz w:val="16"/>
          <w:szCs w:val="16"/>
        </w:rPr>
      </w:pPr>
    </w:p>
    <w:p w:rsidR="00913F20" w:rsidRDefault="008079D1">
      <w:pPr>
        <w:spacing w:before="120"/>
        <w:jc w:val="center"/>
        <w:rPr>
          <w:b/>
          <w:sz w:val="28"/>
          <w:szCs w:val="28"/>
        </w:rPr>
      </w:pPr>
      <w:r>
        <w:rPr>
          <w:b/>
          <w:sz w:val="28"/>
          <w:szCs w:val="28"/>
        </w:rPr>
        <w:t>6.1 КРАТКИЙ ОТЧЁТ</w:t>
      </w:r>
    </w:p>
    <w:p w:rsidR="00913F20" w:rsidRDefault="00913F20">
      <w:pPr>
        <w:jc w:val="center"/>
        <w:rPr>
          <w:b/>
          <w:sz w:val="28"/>
          <w:szCs w:val="28"/>
        </w:rPr>
      </w:pPr>
    </w:p>
    <w:p w:rsidR="00913F20" w:rsidRDefault="008079D1">
      <w:pPr>
        <w:spacing w:after="120"/>
        <w:jc w:val="both"/>
        <w:rPr>
          <w:sz w:val="26"/>
          <w:szCs w:val="26"/>
        </w:rPr>
      </w:pPr>
      <w:r>
        <w:rPr>
          <w:sz w:val="26"/>
          <w:szCs w:val="26"/>
        </w:rPr>
        <w:t>В случае необходимости получения краткого отчёта по операциям (общая сумм</w:t>
      </w:r>
      <w:r w:rsidR="0089451A">
        <w:rPr>
          <w:sz w:val="26"/>
          <w:szCs w:val="26"/>
        </w:rPr>
        <w:t xml:space="preserve">а операций до закрытия смены), </w:t>
      </w:r>
      <w:r>
        <w:rPr>
          <w:sz w:val="26"/>
          <w:szCs w:val="26"/>
        </w:rPr>
        <w:t>нужно проделать следующее:</w:t>
      </w:r>
    </w:p>
    <w:tbl>
      <w:tblPr>
        <w:tblW w:w="10865" w:type="dxa"/>
        <w:jc w:val="center"/>
        <w:tblLayout w:type="fixed"/>
        <w:tblLook w:val="01E0" w:firstRow="1" w:lastRow="1" w:firstColumn="1" w:lastColumn="1" w:noHBand="0" w:noVBand="0"/>
      </w:tblPr>
      <w:tblGrid>
        <w:gridCol w:w="2738"/>
        <w:gridCol w:w="8076"/>
        <w:gridCol w:w="51"/>
      </w:tblGrid>
      <w:tr w:rsidR="00913F20" w:rsidTr="007C27E3">
        <w:trPr>
          <w:trHeight w:val="1892"/>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913F20" w:rsidRDefault="007C27E3">
            <w:pPr>
              <w:widowControl w:val="0"/>
              <w:spacing w:before="120" w:after="120"/>
              <w:jc w:val="center"/>
              <w:rPr>
                <w:sz w:val="28"/>
                <w:szCs w:val="28"/>
              </w:rPr>
            </w:pPr>
            <w:r>
              <w:rPr>
                <w:noProof/>
              </w:rPr>
              <w:lastRenderedPageBreak/>
              <w:drawing>
                <wp:inline distT="0" distB="0" distL="0" distR="0" wp14:anchorId="59CD51D6" wp14:editId="34C960C0">
                  <wp:extent cx="1598930" cy="2782570"/>
                  <wp:effectExtent l="0" t="0" r="127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98930" cy="2782570"/>
                          </a:xfrm>
                          <a:prstGeom prst="rect">
                            <a:avLst/>
                          </a:prstGeom>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079D1" w:rsidP="007C27E3">
            <w:pPr>
              <w:widowControl w:val="0"/>
              <w:spacing w:after="240"/>
              <w:jc w:val="both"/>
            </w:pPr>
            <w:r>
              <w:t xml:space="preserve">В режиме ожидания нажать клавишу </w:t>
            </w:r>
            <w:r w:rsidR="007C27E3">
              <w:rPr>
                <w:noProof/>
              </w:rPr>
              <w:drawing>
                <wp:inline distT="0" distB="0" distL="0" distR="0" wp14:anchorId="2C916FB5" wp14:editId="627730F1">
                  <wp:extent cx="371429" cy="352381"/>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50000"/>
                                    </a14:imgEffect>
                                    <a14:imgEffect>
                                      <a14:brightnessContrast contrast="40000"/>
                                    </a14:imgEffect>
                                  </a14:imgLayer>
                                </a14:imgProps>
                              </a:ext>
                            </a:extLst>
                          </a:blip>
                          <a:stretch>
                            <a:fillRect/>
                          </a:stretch>
                        </pic:blipFill>
                        <pic:spPr>
                          <a:xfrm>
                            <a:off x="0" y="0"/>
                            <a:ext cx="371429" cy="352381"/>
                          </a:xfrm>
                          <a:prstGeom prst="rect">
                            <a:avLst/>
                          </a:prstGeom>
                        </pic:spPr>
                      </pic:pic>
                    </a:graphicData>
                  </a:graphic>
                </wp:inline>
              </w:drawing>
            </w:r>
            <w:r w:rsidR="007C27E3">
              <w:t xml:space="preserve"> .</w:t>
            </w:r>
          </w:p>
        </w:tc>
      </w:tr>
      <w:tr w:rsidR="00913F20" w:rsidTr="007C27E3">
        <w:trPr>
          <w:trHeight w:val="1960"/>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913F20" w:rsidRDefault="007C27E3">
            <w:pPr>
              <w:widowControl w:val="0"/>
              <w:spacing w:before="120" w:after="120"/>
              <w:jc w:val="center"/>
              <w:rPr>
                <w:sz w:val="8"/>
                <w:szCs w:val="8"/>
              </w:rPr>
            </w:pPr>
            <w:r>
              <w:rPr>
                <w:noProof/>
              </w:rPr>
              <w:drawing>
                <wp:inline distT="0" distB="0" distL="0" distR="0" wp14:anchorId="119D849D" wp14:editId="62F54690">
                  <wp:extent cx="1598930" cy="1583055"/>
                  <wp:effectExtent l="0" t="0" r="127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1598930" cy="1583055"/>
                          </a:xfrm>
                          <a:prstGeom prst="rect">
                            <a:avLst/>
                          </a:prstGeom>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7C27E3">
            <w:pPr>
              <w:widowControl w:val="0"/>
              <w:spacing w:before="120" w:after="120"/>
              <w:jc w:val="both"/>
            </w:pPr>
            <w:r>
              <w:t>Выбрать «Краткий отчёт».</w:t>
            </w:r>
          </w:p>
        </w:tc>
      </w:tr>
      <w:tr w:rsidR="00913F20" w:rsidTr="007C27E3">
        <w:trPr>
          <w:trHeight w:val="1401"/>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913F20" w:rsidRDefault="007C27E3">
            <w:pPr>
              <w:widowControl w:val="0"/>
              <w:spacing w:before="120" w:after="120"/>
              <w:jc w:val="center"/>
              <w:rPr>
                <w:sz w:val="28"/>
                <w:szCs w:val="28"/>
                <w:lang w:val="en-US"/>
              </w:rPr>
            </w:pPr>
            <w:r>
              <w:rPr>
                <w:noProof/>
              </w:rPr>
              <w:drawing>
                <wp:inline distT="0" distB="0" distL="0" distR="0" wp14:anchorId="1A5E462B" wp14:editId="530A3B6B">
                  <wp:extent cx="1598930" cy="1407795"/>
                  <wp:effectExtent l="0" t="0" r="1270" b="190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Lst>
                          </a:blip>
                          <a:stretch>
                            <a:fillRect/>
                          </a:stretch>
                        </pic:blipFill>
                        <pic:spPr>
                          <a:xfrm>
                            <a:off x="0" y="0"/>
                            <a:ext cx="1598930" cy="1407795"/>
                          </a:xfrm>
                          <a:prstGeom prst="rect">
                            <a:avLst/>
                          </a:prstGeom>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8079D1" w:rsidP="007C27E3">
            <w:pPr>
              <w:widowControl w:val="0"/>
              <w:spacing w:after="120"/>
              <w:jc w:val="both"/>
            </w:pPr>
            <w:r>
              <w:t>Выберите тип отчёта.</w:t>
            </w:r>
          </w:p>
        </w:tc>
      </w:tr>
      <w:tr w:rsidR="007C27E3" w:rsidTr="007C27E3">
        <w:trPr>
          <w:gridAfter w:val="1"/>
          <w:wAfter w:w="51" w:type="dxa"/>
          <w:trHeight w:val="1196"/>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before="60" w:after="60"/>
              <w:jc w:val="center"/>
              <w:rPr>
                <w:sz w:val="28"/>
                <w:szCs w:val="28"/>
              </w:rPr>
            </w:pPr>
            <w:r>
              <w:rPr>
                <w:noProof/>
              </w:rPr>
              <w:drawing>
                <wp:inline distT="0" distB="0" distL="0" distR="0" wp14:anchorId="087626E4" wp14:editId="4B2B2CC6">
                  <wp:extent cx="1619786" cy="2893474"/>
                  <wp:effectExtent l="0" t="0" r="0" b="254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1624262" cy="2901470"/>
                          </a:xfrm>
                          <a:prstGeom prst="rect">
                            <a:avLst/>
                          </a:prstGeom>
                        </pic:spPr>
                      </pic:pic>
                    </a:graphicData>
                  </a:graphic>
                </wp:inline>
              </w:drawing>
            </w:r>
          </w:p>
        </w:tc>
        <w:tc>
          <w:tcPr>
            <w:tcW w:w="8076"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jc w:val="both"/>
            </w:pPr>
            <w:r>
              <w:t>После завершения печати отчёта, терминал вернётся в меню «Отчёты».</w:t>
            </w:r>
          </w:p>
          <w:p w:rsidR="007C27E3" w:rsidRDefault="007C27E3" w:rsidP="0015368F">
            <w:pPr>
              <w:widowControl w:val="0"/>
              <w:jc w:val="both"/>
            </w:pPr>
            <w:r>
              <w:t xml:space="preserve">Для перехода в меню оплаты необходимо нажать значок </w:t>
            </w:r>
            <w:r>
              <w:rPr>
                <w:noProof/>
              </w:rPr>
              <w:drawing>
                <wp:inline distT="0" distB="0" distL="0" distR="0" wp14:anchorId="03D57F1D" wp14:editId="307A3FDF">
                  <wp:extent cx="352381" cy="304762"/>
                  <wp:effectExtent l="0" t="0" r="0" b="63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2381" cy="304762"/>
                          </a:xfrm>
                          <a:prstGeom prst="rect">
                            <a:avLst/>
                          </a:prstGeom>
                        </pic:spPr>
                      </pic:pic>
                    </a:graphicData>
                  </a:graphic>
                </wp:inline>
              </w:drawing>
            </w:r>
            <w:r>
              <w:t xml:space="preserve"> в нижнем левом углу экрана терминала.</w:t>
            </w:r>
          </w:p>
        </w:tc>
      </w:tr>
    </w:tbl>
    <w:p w:rsidR="00913F20" w:rsidRDefault="00913F20">
      <w:pPr>
        <w:jc w:val="center"/>
        <w:rPr>
          <w:b/>
          <w:sz w:val="28"/>
          <w:szCs w:val="28"/>
        </w:rPr>
      </w:pPr>
    </w:p>
    <w:p w:rsidR="00913F20" w:rsidRDefault="008079D1">
      <w:pPr>
        <w:spacing w:before="120"/>
        <w:jc w:val="center"/>
        <w:rPr>
          <w:b/>
          <w:sz w:val="28"/>
          <w:szCs w:val="28"/>
        </w:rPr>
      </w:pPr>
      <w:r>
        <w:rPr>
          <w:b/>
          <w:sz w:val="28"/>
          <w:szCs w:val="28"/>
        </w:rPr>
        <w:lastRenderedPageBreak/>
        <w:t>6.2 ПОЛНЫЙ ОТЧЁТ</w:t>
      </w:r>
    </w:p>
    <w:p w:rsidR="00913F20" w:rsidRDefault="00913F20">
      <w:pPr>
        <w:jc w:val="center"/>
        <w:rPr>
          <w:b/>
          <w:sz w:val="28"/>
          <w:szCs w:val="28"/>
        </w:rPr>
      </w:pPr>
    </w:p>
    <w:p w:rsidR="00913F20" w:rsidRDefault="008079D1">
      <w:pPr>
        <w:spacing w:after="120"/>
        <w:jc w:val="both"/>
        <w:rPr>
          <w:sz w:val="26"/>
          <w:szCs w:val="26"/>
        </w:rPr>
      </w:pPr>
      <w:r>
        <w:rPr>
          <w:sz w:val="26"/>
          <w:szCs w:val="26"/>
        </w:rPr>
        <w:t>В случае необходимости получения полного отчёта по операциям (все операции проведённые до з</w:t>
      </w:r>
      <w:r w:rsidR="0089451A">
        <w:rPr>
          <w:sz w:val="26"/>
          <w:szCs w:val="26"/>
        </w:rPr>
        <w:t xml:space="preserve">акрытия смены на одной ленте), </w:t>
      </w:r>
      <w:r>
        <w:rPr>
          <w:sz w:val="26"/>
          <w:szCs w:val="26"/>
        </w:rPr>
        <w:t>нужно проделать следующее:</w:t>
      </w:r>
    </w:p>
    <w:tbl>
      <w:tblPr>
        <w:tblW w:w="10865" w:type="dxa"/>
        <w:jc w:val="center"/>
        <w:tblLayout w:type="fixed"/>
        <w:tblLook w:val="01E0" w:firstRow="1" w:lastRow="1" w:firstColumn="1" w:lastColumn="1" w:noHBand="0" w:noVBand="0"/>
      </w:tblPr>
      <w:tblGrid>
        <w:gridCol w:w="2738"/>
        <w:gridCol w:w="8076"/>
        <w:gridCol w:w="51"/>
      </w:tblGrid>
      <w:tr w:rsidR="007C27E3" w:rsidTr="007C27E3">
        <w:trPr>
          <w:trHeight w:val="1892"/>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before="120" w:after="120"/>
              <w:jc w:val="center"/>
              <w:rPr>
                <w:sz w:val="28"/>
                <w:szCs w:val="28"/>
              </w:rPr>
            </w:pPr>
            <w:r>
              <w:rPr>
                <w:noProof/>
              </w:rPr>
              <w:drawing>
                <wp:inline distT="0" distB="0" distL="0" distR="0" wp14:anchorId="116631C0" wp14:editId="188F6087">
                  <wp:extent cx="1598930" cy="2782570"/>
                  <wp:effectExtent l="0" t="0" r="127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98930" cy="2782570"/>
                          </a:xfrm>
                          <a:prstGeom prst="rect">
                            <a:avLst/>
                          </a:prstGeom>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after="240"/>
              <w:jc w:val="both"/>
            </w:pPr>
            <w:r>
              <w:t xml:space="preserve">В режиме ожидания нажать клавишу </w:t>
            </w:r>
            <w:r>
              <w:rPr>
                <w:noProof/>
              </w:rPr>
              <w:drawing>
                <wp:inline distT="0" distB="0" distL="0" distR="0" wp14:anchorId="4F76E359" wp14:editId="1EFCB20A">
                  <wp:extent cx="371429" cy="352381"/>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50000"/>
                                    </a14:imgEffect>
                                    <a14:imgEffect>
                                      <a14:brightnessContrast contrast="40000"/>
                                    </a14:imgEffect>
                                  </a14:imgLayer>
                                </a14:imgProps>
                              </a:ext>
                            </a:extLst>
                          </a:blip>
                          <a:stretch>
                            <a:fillRect/>
                          </a:stretch>
                        </pic:blipFill>
                        <pic:spPr>
                          <a:xfrm>
                            <a:off x="0" y="0"/>
                            <a:ext cx="371429" cy="352381"/>
                          </a:xfrm>
                          <a:prstGeom prst="rect">
                            <a:avLst/>
                          </a:prstGeom>
                        </pic:spPr>
                      </pic:pic>
                    </a:graphicData>
                  </a:graphic>
                </wp:inline>
              </w:drawing>
            </w:r>
            <w:r>
              <w:t xml:space="preserve"> .</w:t>
            </w:r>
          </w:p>
        </w:tc>
      </w:tr>
      <w:tr w:rsidR="00913F20" w:rsidTr="007C27E3">
        <w:trPr>
          <w:trHeight w:val="1960"/>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913F20" w:rsidRDefault="007C27E3">
            <w:pPr>
              <w:widowControl w:val="0"/>
              <w:spacing w:before="120" w:after="120"/>
              <w:jc w:val="center"/>
              <w:rPr>
                <w:sz w:val="8"/>
                <w:szCs w:val="8"/>
              </w:rPr>
            </w:pPr>
            <w:r>
              <w:rPr>
                <w:noProof/>
              </w:rPr>
              <w:drawing>
                <wp:inline distT="0" distB="0" distL="0" distR="0" wp14:anchorId="5F46E1E7" wp14:editId="3D554491">
                  <wp:extent cx="1600835" cy="158496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Lst>
                          </a:blip>
                          <a:stretch>
                            <a:fillRect/>
                          </a:stretch>
                        </pic:blipFill>
                        <pic:spPr>
                          <a:xfrm>
                            <a:off x="0" y="0"/>
                            <a:ext cx="1600835" cy="1584960"/>
                          </a:xfrm>
                          <a:prstGeom prst="rect">
                            <a:avLst/>
                          </a:prstGeom>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7C27E3">
            <w:pPr>
              <w:widowControl w:val="0"/>
              <w:spacing w:before="120" w:after="120"/>
              <w:jc w:val="both"/>
            </w:pPr>
            <w:r>
              <w:t>Выбрать «Полный отчёт».</w:t>
            </w:r>
          </w:p>
        </w:tc>
      </w:tr>
      <w:tr w:rsidR="007C27E3" w:rsidTr="0015368F">
        <w:trPr>
          <w:trHeight w:val="1401"/>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before="120" w:after="120"/>
              <w:jc w:val="center"/>
              <w:rPr>
                <w:sz w:val="28"/>
                <w:szCs w:val="28"/>
                <w:lang w:val="en-US"/>
              </w:rPr>
            </w:pPr>
            <w:r>
              <w:rPr>
                <w:noProof/>
              </w:rPr>
              <w:drawing>
                <wp:inline distT="0" distB="0" distL="0" distR="0" wp14:anchorId="0B344CDD" wp14:editId="70757A1F">
                  <wp:extent cx="1601470" cy="1807845"/>
                  <wp:effectExtent l="0" t="0" r="0" b="190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Lst>
                          </a:blip>
                          <a:stretch>
                            <a:fillRect/>
                          </a:stretch>
                        </pic:blipFill>
                        <pic:spPr>
                          <a:xfrm>
                            <a:off x="0" y="0"/>
                            <a:ext cx="1601470" cy="1807845"/>
                          </a:xfrm>
                          <a:prstGeom prst="rect">
                            <a:avLst/>
                          </a:prstGeom>
                        </pic:spPr>
                      </pic:pic>
                    </a:graphicData>
                  </a:graphic>
                </wp:inline>
              </w:drawing>
            </w:r>
          </w:p>
        </w:tc>
        <w:tc>
          <w:tcPr>
            <w:tcW w:w="8127" w:type="dxa"/>
            <w:gridSpan w:val="2"/>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after="120"/>
              <w:jc w:val="both"/>
            </w:pPr>
            <w:r>
              <w:t>Выберите тип отчёта.</w:t>
            </w:r>
          </w:p>
        </w:tc>
      </w:tr>
      <w:tr w:rsidR="007C27E3" w:rsidTr="0015368F">
        <w:trPr>
          <w:gridAfter w:val="1"/>
          <w:wAfter w:w="51" w:type="dxa"/>
          <w:trHeight w:val="1196"/>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before="60" w:after="60"/>
              <w:jc w:val="center"/>
              <w:rPr>
                <w:sz w:val="28"/>
                <w:szCs w:val="28"/>
              </w:rPr>
            </w:pPr>
            <w:r>
              <w:rPr>
                <w:noProof/>
              </w:rPr>
              <w:lastRenderedPageBreak/>
              <w:drawing>
                <wp:inline distT="0" distB="0" distL="0" distR="0" wp14:anchorId="6E3B9AA8" wp14:editId="7FA91916">
                  <wp:extent cx="1619786" cy="2893474"/>
                  <wp:effectExtent l="0" t="0" r="0" b="254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1624262" cy="2901470"/>
                          </a:xfrm>
                          <a:prstGeom prst="rect">
                            <a:avLst/>
                          </a:prstGeom>
                        </pic:spPr>
                      </pic:pic>
                    </a:graphicData>
                  </a:graphic>
                </wp:inline>
              </w:drawing>
            </w:r>
          </w:p>
        </w:tc>
        <w:tc>
          <w:tcPr>
            <w:tcW w:w="8076"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jc w:val="both"/>
            </w:pPr>
            <w:r>
              <w:t>После завершения печати отчёта, терминал вернётся в меню «Отчёты».</w:t>
            </w:r>
          </w:p>
          <w:p w:rsidR="007C27E3" w:rsidRDefault="007C27E3" w:rsidP="0015368F">
            <w:pPr>
              <w:widowControl w:val="0"/>
              <w:jc w:val="both"/>
            </w:pPr>
            <w:r>
              <w:t xml:space="preserve">Для перехода в меню оплаты необходимо нажать значок </w:t>
            </w:r>
            <w:r>
              <w:rPr>
                <w:noProof/>
              </w:rPr>
              <w:drawing>
                <wp:inline distT="0" distB="0" distL="0" distR="0" wp14:anchorId="15345D27" wp14:editId="14E653E6">
                  <wp:extent cx="352381" cy="304762"/>
                  <wp:effectExtent l="0" t="0" r="0"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2381" cy="304762"/>
                          </a:xfrm>
                          <a:prstGeom prst="rect">
                            <a:avLst/>
                          </a:prstGeom>
                        </pic:spPr>
                      </pic:pic>
                    </a:graphicData>
                  </a:graphic>
                </wp:inline>
              </w:drawing>
            </w:r>
            <w:r>
              <w:t xml:space="preserve"> в нижнем левом углу экрана терминала.</w:t>
            </w:r>
          </w:p>
        </w:tc>
      </w:tr>
    </w:tbl>
    <w:p w:rsidR="00913F20" w:rsidRDefault="00913F20">
      <w:pPr>
        <w:jc w:val="center"/>
        <w:rPr>
          <w:b/>
          <w:sz w:val="28"/>
          <w:szCs w:val="28"/>
        </w:rPr>
      </w:pPr>
    </w:p>
    <w:p w:rsidR="00913F20" w:rsidRDefault="008079D1">
      <w:pPr>
        <w:jc w:val="center"/>
        <w:rPr>
          <w:b/>
          <w:sz w:val="28"/>
          <w:szCs w:val="28"/>
        </w:rPr>
      </w:pPr>
      <w:r>
        <w:rPr>
          <w:b/>
          <w:sz w:val="28"/>
          <w:szCs w:val="28"/>
        </w:rPr>
        <w:t>7. ПЕЧАТЬ КОПИИ ЧЕКА</w:t>
      </w:r>
    </w:p>
    <w:p w:rsidR="00913F20" w:rsidRDefault="00913F20">
      <w:pPr>
        <w:jc w:val="both"/>
        <w:rPr>
          <w:sz w:val="28"/>
          <w:szCs w:val="28"/>
        </w:rPr>
      </w:pPr>
    </w:p>
    <w:p w:rsidR="00913F20" w:rsidRDefault="008079D1">
      <w:pPr>
        <w:spacing w:after="120"/>
        <w:jc w:val="both"/>
        <w:rPr>
          <w:sz w:val="26"/>
          <w:szCs w:val="26"/>
        </w:rPr>
      </w:pPr>
      <w:r>
        <w:rPr>
          <w:sz w:val="26"/>
          <w:szCs w:val="26"/>
        </w:rPr>
        <w:t>Если во время печати чека в принтере закончилась бумага, или чек был утерян, используется административная операция «ПЕЧАТЬ КОПИИ ЧЕКА».</w:t>
      </w:r>
    </w:p>
    <w:tbl>
      <w:tblPr>
        <w:tblW w:w="10865" w:type="dxa"/>
        <w:jc w:val="center"/>
        <w:tblLayout w:type="fixed"/>
        <w:tblLook w:val="01E0" w:firstRow="1" w:lastRow="1" w:firstColumn="1" w:lastColumn="1" w:noHBand="0" w:noVBand="0"/>
      </w:tblPr>
      <w:tblGrid>
        <w:gridCol w:w="2823"/>
        <w:gridCol w:w="7"/>
        <w:gridCol w:w="8014"/>
        <w:gridCol w:w="21"/>
      </w:tblGrid>
      <w:tr w:rsidR="007C27E3" w:rsidTr="00B2472B">
        <w:trPr>
          <w:trHeight w:val="1892"/>
          <w:jc w:val="center"/>
        </w:trPr>
        <w:tc>
          <w:tcPr>
            <w:tcW w:w="2823"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before="120" w:after="120"/>
              <w:jc w:val="center"/>
              <w:rPr>
                <w:sz w:val="28"/>
                <w:szCs w:val="28"/>
              </w:rPr>
            </w:pPr>
            <w:r>
              <w:rPr>
                <w:noProof/>
              </w:rPr>
              <w:drawing>
                <wp:inline distT="0" distB="0" distL="0" distR="0" wp14:anchorId="794562B6" wp14:editId="75E8E0B1">
                  <wp:extent cx="1598930" cy="2782570"/>
                  <wp:effectExtent l="0" t="0" r="127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98930" cy="2782570"/>
                          </a:xfrm>
                          <a:prstGeom prst="rect">
                            <a:avLst/>
                          </a:prstGeom>
                        </pic:spPr>
                      </pic:pic>
                    </a:graphicData>
                  </a:graphic>
                </wp:inline>
              </w:drawing>
            </w:r>
          </w:p>
        </w:tc>
        <w:tc>
          <w:tcPr>
            <w:tcW w:w="8042" w:type="dxa"/>
            <w:gridSpan w:val="3"/>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after="240"/>
              <w:jc w:val="both"/>
            </w:pPr>
            <w:r>
              <w:t xml:space="preserve">В режиме ожидания нажать клавишу </w:t>
            </w:r>
            <w:r>
              <w:rPr>
                <w:noProof/>
              </w:rPr>
              <w:drawing>
                <wp:inline distT="0" distB="0" distL="0" distR="0" wp14:anchorId="0200DAD2" wp14:editId="75D748C8">
                  <wp:extent cx="371429" cy="352381"/>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50000"/>
                                    </a14:imgEffect>
                                    <a14:imgEffect>
                                      <a14:brightnessContrast contrast="40000"/>
                                    </a14:imgEffect>
                                  </a14:imgLayer>
                                </a14:imgProps>
                              </a:ext>
                            </a:extLst>
                          </a:blip>
                          <a:stretch>
                            <a:fillRect/>
                          </a:stretch>
                        </pic:blipFill>
                        <pic:spPr>
                          <a:xfrm>
                            <a:off x="0" y="0"/>
                            <a:ext cx="371429" cy="352381"/>
                          </a:xfrm>
                          <a:prstGeom prst="rect">
                            <a:avLst/>
                          </a:prstGeom>
                        </pic:spPr>
                      </pic:pic>
                    </a:graphicData>
                  </a:graphic>
                </wp:inline>
              </w:drawing>
            </w:r>
            <w:r>
              <w:t xml:space="preserve"> .</w:t>
            </w:r>
          </w:p>
        </w:tc>
      </w:tr>
      <w:tr w:rsidR="007C27E3" w:rsidTr="00B2472B">
        <w:trPr>
          <w:trHeight w:val="1960"/>
          <w:jc w:val="center"/>
        </w:trPr>
        <w:tc>
          <w:tcPr>
            <w:tcW w:w="2823" w:type="dxa"/>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before="120" w:after="120"/>
              <w:jc w:val="center"/>
              <w:rPr>
                <w:sz w:val="8"/>
                <w:szCs w:val="8"/>
              </w:rPr>
            </w:pPr>
            <w:r>
              <w:rPr>
                <w:noProof/>
              </w:rPr>
              <w:drawing>
                <wp:inline distT="0" distB="0" distL="0" distR="0" wp14:anchorId="57F4EC3D" wp14:editId="7A752AA3">
                  <wp:extent cx="1601470" cy="158559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1601470" cy="1585595"/>
                          </a:xfrm>
                          <a:prstGeom prst="rect">
                            <a:avLst/>
                          </a:prstGeom>
                        </pic:spPr>
                      </pic:pic>
                    </a:graphicData>
                  </a:graphic>
                </wp:inline>
              </w:drawing>
            </w:r>
          </w:p>
        </w:tc>
        <w:tc>
          <w:tcPr>
            <w:tcW w:w="8042" w:type="dxa"/>
            <w:gridSpan w:val="3"/>
            <w:tcBorders>
              <w:top w:val="single" w:sz="4" w:space="0" w:color="000000"/>
              <w:left w:val="single" w:sz="4" w:space="0" w:color="000000"/>
              <w:bottom w:val="single" w:sz="4" w:space="0" w:color="000000"/>
              <w:right w:val="single" w:sz="4" w:space="0" w:color="000000"/>
            </w:tcBorders>
            <w:vAlign w:val="center"/>
          </w:tcPr>
          <w:p w:rsidR="007C27E3" w:rsidRDefault="007C27E3" w:rsidP="0015368F">
            <w:pPr>
              <w:widowControl w:val="0"/>
              <w:spacing w:before="120" w:after="120"/>
              <w:jc w:val="both"/>
            </w:pPr>
            <w:r>
              <w:t>Выберите «Копия последнего чека», если нужно напечатать копию чека последней операции.</w:t>
            </w:r>
          </w:p>
          <w:p w:rsidR="007C27E3" w:rsidRDefault="007C27E3" w:rsidP="0015368F">
            <w:pPr>
              <w:widowControl w:val="0"/>
              <w:spacing w:before="120" w:after="120"/>
              <w:jc w:val="both"/>
            </w:pPr>
            <w:r>
              <w:t xml:space="preserve">Либо – «Копия чека по номеру», если требуется напечатать чек по номеру. </w:t>
            </w:r>
          </w:p>
        </w:tc>
      </w:tr>
      <w:tr w:rsidR="00913F20" w:rsidTr="00B2472B">
        <w:trPr>
          <w:gridAfter w:val="1"/>
          <w:wAfter w:w="21" w:type="dxa"/>
          <w:jc w:val="center"/>
        </w:trPr>
        <w:tc>
          <w:tcPr>
            <w:tcW w:w="2830" w:type="dxa"/>
            <w:gridSpan w:val="2"/>
            <w:tcBorders>
              <w:top w:val="single" w:sz="4" w:space="0" w:color="000000"/>
              <w:left w:val="single" w:sz="4" w:space="0" w:color="000000"/>
              <w:bottom w:val="single" w:sz="4" w:space="0" w:color="000000"/>
              <w:right w:val="single" w:sz="4" w:space="0" w:color="000000"/>
            </w:tcBorders>
            <w:vAlign w:val="center"/>
          </w:tcPr>
          <w:p w:rsidR="00913F20" w:rsidRDefault="00B2472B">
            <w:pPr>
              <w:widowControl w:val="0"/>
              <w:spacing w:before="120" w:after="120"/>
              <w:jc w:val="center"/>
              <w:rPr>
                <w:sz w:val="28"/>
                <w:szCs w:val="28"/>
              </w:rPr>
            </w:pPr>
            <w:r>
              <w:rPr>
                <w:noProof/>
              </w:rPr>
              <w:lastRenderedPageBreak/>
              <w:drawing>
                <wp:inline distT="0" distB="0" distL="0" distR="0" wp14:anchorId="53D6693F" wp14:editId="4C705F8B">
                  <wp:extent cx="1659890" cy="2792095"/>
                  <wp:effectExtent l="0" t="0" r="0" b="825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Lst>
                          </a:blip>
                          <a:stretch>
                            <a:fillRect/>
                          </a:stretch>
                        </pic:blipFill>
                        <pic:spPr>
                          <a:xfrm>
                            <a:off x="0" y="0"/>
                            <a:ext cx="1659890" cy="2792095"/>
                          </a:xfrm>
                          <a:prstGeom prst="rect">
                            <a:avLst/>
                          </a:prstGeom>
                        </pic:spPr>
                      </pic:pic>
                    </a:graphicData>
                  </a:graphic>
                </wp:inline>
              </w:drawing>
            </w:r>
          </w:p>
        </w:tc>
        <w:tc>
          <w:tcPr>
            <w:tcW w:w="8014" w:type="dxa"/>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after="120"/>
              <w:jc w:val="both"/>
            </w:pPr>
            <w:r>
              <w:t>Введите номер чека (карт-чек номер), копию к</w:t>
            </w:r>
            <w:r w:rsidR="00B2472B">
              <w:t>оторого необходимо распечатать, и нажмите «ОК».</w:t>
            </w:r>
          </w:p>
          <w:p w:rsidR="008958A8" w:rsidRDefault="008958A8">
            <w:pPr>
              <w:widowControl w:val="0"/>
              <w:spacing w:before="120" w:after="120"/>
              <w:jc w:val="both"/>
            </w:pPr>
          </w:p>
          <w:p w:rsidR="008958A8" w:rsidRDefault="008958A8">
            <w:pPr>
              <w:widowControl w:val="0"/>
              <w:spacing w:before="120" w:after="120"/>
              <w:jc w:val="both"/>
            </w:pPr>
            <w:r w:rsidRPr="008958A8">
              <w:rPr>
                <w:b/>
              </w:rPr>
              <w:t xml:space="preserve">Внимание. </w:t>
            </w:r>
            <w:r w:rsidRPr="008958A8">
              <w:t>Чек по номеру печатается только за активную смену, за предыдущие смены чек распечатать нельзя.</w:t>
            </w:r>
          </w:p>
        </w:tc>
      </w:tr>
      <w:tr w:rsidR="00B2472B" w:rsidTr="00B2472B">
        <w:trPr>
          <w:gridAfter w:val="1"/>
          <w:wAfter w:w="21" w:type="dxa"/>
          <w:trHeight w:val="1196"/>
          <w:jc w:val="center"/>
        </w:trPr>
        <w:tc>
          <w:tcPr>
            <w:tcW w:w="2823" w:type="dxa"/>
            <w:tcBorders>
              <w:top w:val="single" w:sz="4" w:space="0" w:color="000000"/>
              <w:left w:val="single" w:sz="4" w:space="0" w:color="000000"/>
              <w:bottom w:val="single" w:sz="4" w:space="0" w:color="000000"/>
              <w:right w:val="single" w:sz="4" w:space="0" w:color="000000"/>
            </w:tcBorders>
            <w:vAlign w:val="center"/>
          </w:tcPr>
          <w:p w:rsidR="00B2472B" w:rsidRDefault="00B2472B" w:rsidP="0015368F">
            <w:pPr>
              <w:widowControl w:val="0"/>
              <w:spacing w:before="60" w:after="60"/>
              <w:jc w:val="center"/>
              <w:rPr>
                <w:sz w:val="28"/>
                <w:szCs w:val="28"/>
              </w:rPr>
            </w:pPr>
            <w:r>
              <w:rPr>
                <w:noProof/>
              </w:rPr>
              <w:drawing>
                <wp:inline distT="0" distB="0" distL="0" distR="0" wp14:anchorId="567449F8" wp14:editId="4646A541">
                  <wp:extent cx="1619786" cy="2893474"/>
                  <wp:effectExtent l="0" t="0" r="0" b="254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1624262" cy="2901470"/>
                          </a:xfrm>
                          <a:prstGeom prst="rect">
                            <a:avLst/>
                          </a:prstGeom>
                        </pic:spPr>
                      </pic:pic>
                    </a:graphicData>
                  </a:graphic>
                </wp:inline>
              </w:drawing>
            </w:r>
          </w:p>
        </w:tc>
        <w:tc>
          <w:tcPr>
            <w:tcW w:w="8021" w:type="dxa"/>
            <w:gridSpan w:val="2"/>
            <w:tcBorders>
              <w:top w:val="single" w:sz="4" w:space="0" w:color="000000"/>
              <w:left w:val="single" w:sz="4" w:space="0" w:color="000000"/>
              <w:bottom w:val="single" w:sz="4" w:space="0" w:color="000000"/>
              <w:right w:val="single" w:sz="4" w:space="0" w:color="000000"/>
            </w:tcBorders>
            <w:vAlign w:val="center"/>
          </w:tcPr>
          <w:p w:rsidR="00B2472B" w:rsidRDefault="00B2472B" w:rsidP="0015368F">
            <w:pPr>
              <w:widowControl w:val="0"/>
              <w:jc w:val="both"/>
            </w:pPr>
            <w:r>
              <w:t>После завершения печати чека, терминал вернётся в меню «Отчёты».</w:t>
            </w:r>
          </w:p>
          <w:p w:rsidR="00B2472B" w:rsidRDefault="00B2472B" w:rsidP="0015368F">
            <w:pPr>
              <w:widowControl w:val="0"/>
              <w:jc w:val="both"/>
            </w:pPr>
            <w:r>
              <w:t xml:space="preserve">Для перехода в меню оплаты необходимо нажать значок </w:t>
            </w:r>
            <w:r>
              <w:rPr>
                <w:noProof/>
              </w:rPr>
              <w:drawing>
                <wp:inline distT="0" distB="0" distL="0" distR="0" wp14:anchorId="1F3E999D" wp14:editId="3F97DE32">
                  <wp:extent cx="352381" cy="304762"/>
                  <wp:effectExtent l="0" t="0" r="0" b="63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2381" cy="304762"/>
                          </a:xfrm>
                          <a:prstGeom prst="rect">
                            <a:avLst/>
                          </a:prstGeom>
                        </pic:spPr>
                      </pic:pic>
                    </a:graphicData>
                  </a:graphic>
                </wp:inline>
              </w:drawing>
            </w:r>
            <w:r>
              <w:t xml:space="preserve"> в нижнем левом углу экрана терминала.</w:t>
            </w:r>
          </w:p>
        </w:tc>
      </w:tr>
      <w:tr w:rsidR="00913F20" w:rsidTr="00B2472B">
        <w:trPr>
          <w:gridAfter w:val="1"/>
          <w:wAfter w:w="21" w:type="dxa"/>
          <w:jc w:val="center"/>
        </w:trPr>
        <w:tc>
          <w:tcPr>
            <w:tcW w:w="10844" w:type="dxa"/>
            <w:gridSpan w:val="3"/>
            <w:tcBorders>
              <w:top w:val="single" w:sz="4" w:space="0" w:color="000000"/>
              <w:left w:val="single" w:sz="4" w:space="0" w:color="000000"/>
              <w:bottom w:val="single" w:sz="4" w:space="0" w:color="000000"/>
              <w:right w:val="single" w:sz="4" w:space="0" w:color="000000"/>
            </w:tcBorders>
            <w:vAlign w:val="center"/>
          </w:tcPr>
          <w:p w:rsidR="00913F20" w:rsidRDefault="008079D1">
            <w:pPr>
              <w:widowControl w:val="0"/>
              <w:spacing w:before="120" w:after="120"/>
              <w:jc w:val="center"/>
            </w:pPr>
            <w:r>
              <w:t xml:space="preserve">На чеке будет указано, что это не оригинал, а именно </w:t>
            </w:r>
            <w:r>
              <w:rPr>
                <w:b/>
              </w:rPr>
              <w:t>копия</w:t>
            </w:r>
            <w:r>
              <w:t xml:space="preserve"> чека.</w:t>
            </w:r>
          </w:p>
        </w:tc>
      </w:tr>
    </w:tbl>
    <w:p w:rsidR="00913F20" w:rsidRDefault="008079D1" w:rsidP="00B853CA">
      <w:pPr>
        <w:spacing w:before="240" w:after="240"/>
        <w:rPr>
          <w:b/>
          <w:sz w:val="28"/>
          <w:szCs w:val="28"/>
        </w:rPr>
      </w:pPr>
      <w:r>
        <w:rPr>
          <w:b/>
          <w:sz w:val="28"/>
          <w:szCs w:val="28"/>
        </w:rPr>
        <w:t xml:space="preserve">                                  8.  УСТАНОВКА БУМАГИ В ПРИНТЕР</w:t>
      </w:r>
    </w:p>
    <w:p w:rsidR="00913F20" w:rsidRDefault="008079D1" w:rsidP="00A82CC6">
      <w:pPr>
        <w:ind w:firstLine="284"/>
        <w:jc w:val="both"/>
        <w:rPr>
          <w:b/>
          <w:bCs/>
          <w:i/>
          <w:iCs/>
        </w:rPr>
      </w:pPr>
      <w:r>
        <w:t>Для принтера используется рулон однослойной термобумаги шириной 57 мм</w:t>
      </w:r>
      <w:r w:rsidR="00A82CC6">
        <w:t xml:space="preserve"> </w:t>
      </w:r>
      <w:r>
        <w:t xml:space="preserve">и длиной </w:t>
      </w:r>
      <w:r>
        <w:br/>
        <w:t>25 м. Примерно за 46 см до окончания рулона по краю бумаги нанесена розовая (синяя или красная, в зависимости от производителя) индикаторная полоса, сигнализирующ</w:t>
      </w:r>
      <w:r w:rsidR="0089451A">
        <w:t>ая, что бумага скоро закончится</w:t>
      </w:r>
      <w:r>
        <w:t xml:space="preserve">. </w:t>
      </w:r>
      <w:r>
        <w:rPr>
          <w:b/>
          <w:bCs/>
          <w:i/>
          <w:iCs/>
        </w:rPr>
        <w:t>После появления этой по</w:t>
      </w:r>
      <w:r w:rsidR="00886FA4">
        <w:rPr>
          <w:b/>
          <w:bCs/>
          <w:i/>
          <w:iCs/>
        </w:rPr>
        <w:t>лосы необходимо бумагу заменить.</w:t>
      </w:r>
    </w:p>
    <w:p w:rsidR="008958A8" w:rsidRDefault="008958A8" w:rsidP="00A82CC6">
      <w:pPr>
        <w:ind w:firstLine="284"/>
        <w:jc w:val="both"/>
        <w:rPr>
          <w:b/>
          <w:bCs/>
          <w:i/>
          <w:iCs/>
        </w:rPr>
      </w:pPr>
    </w:p>
    <w:p w:rsidR="008958A8" w:rsidRPr="007479D6" w:rsidRDefault="008958A8" w:rsidP="00A82CC6">
      <w:pPr>
        <w:ind w:firstLine="284"/>
        <w:jc w:val="both"/>
        <w:rPr>
          <w:bCs/>
          <w:iCs/>
        </w:rPr>
      </w:pPr>
      <w:r>
        <w:rPr>
          <w:bCs/>
          <w:iCs/>
        </w:rPr>
        <w:t>1. Возьмитесь указательным и большим пальцем правой руки за края серой крышки термопринтера и аккуратно потяните её на себя, чтобы открыть:</w:t>
      </w:r>
    </w:p>
    <w:p w:rsidR="008958A8" w:rsidRDefault="008958A8" w:rsidP="008958A8">
      <w:pPr>
        <w:ind w:firstLine="284"/>
        <w:jc w:val="center"/>
      </w:pPr>
      <w:r>
        <w:rPr>
          <w:noProof/>
        </w:rPr>
        <w:lastRenderedPageBreak/>
        <w:drawing>
          <wp:inline distT="0" distB="0" distL="0" distR="0" wp14:anchorId="2E9C4596" wp14:editId="24A9067B">
            <wp:extent cx="2750515" cy="3538317"/>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54730" cy="3543739"/>
                    </a:xfrm>
                    <a:prstGeom prst="rect">
                      <a:avLst/>
                    </a:prstGeom>
                  </pic:spPr>
                </pic:pic>
              </a:graphicData>
            </a:graphic>
          </wp:inline>
        </w:drawing>
      </w:r>
    </w:p>
    <w:p w:rsidR="008958A8" w:rsidRDefault="008958A8" w:rsidP="008958A8">
      <w:pPr>
        <w:ind w:firstLine="284"/>
        <w:jc w:val="center"/>
      </w:pPr>
    </w:p>
    <w:p w:rsidR="008958A8" w:rsidRDefault="008958A8" w:rsidP="008958A8">
      <w:pPr>
        <w:ind w:firstLine="284"/>
        <w:jc w:val="both"/>
      </w:pPr>
      <w:r>
        <w:t xml:space="preserve">2. Извлеките старый рулон бумаги и вложите новый </w:t>
      </w:r>
      <w:proofErr w:type="spellStart"/>
      <w:r>
        <w:t>термослоем</w:t>
      </w:r>
      <w:proofErr w:type="spellEnd"/>
      <w:r>
        <w:t xml:space="preserve"> наружу:</w:t>
      </w:r>
    </w:p>
    <w:p w:rsidR="008958A8" w:rsidRDefault="008958A8" w:rsidP="008958A8">
      <w:pPr>
        <w:ind w:firstLine="284"/>
        <w:jc w:val="both"/>
      </w:pPr>
    </w:p>
    <w:p w:rsidR="008958A8" w:rsidRPr="008958A8" w:rsidRDefault="008958A8" w:rsidP="008958A8">
      <w:pPr>
        <w:ind w:firstLine="284"/>
        <w:jc w:val="center"/>
      </w:pPr>
      <w:r>
        <w:rPr>
          <w:noProof/>
        </w:rPr>
        <w:drawing>
          <wp:inline distT="0" distB="0" distL="0" distR="0" wp14:anchorId="13DB85DC" wp14:editId="080305BD">
            <wp:extent cx="2777944" cy="3480962"/>
            <wp:effectExtent l="0" t="0" r="381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89465" cy="3495398"/>
                    </a:xfrm>
                    <a:prstGeom prst="rect">
                      <a:avLst/>
                    </a:prstGeom>
                  </pic:spPr>
                </pic:pic>
              </a:graphicData>
            </a:graphic>
          </wp:inline>
        </w:drawing>
      </w:r>
    </w:p>
    <w:p w:rsidR="008958A8" w:rsidRDefault="008958A8">
      <w:pPr>
        <w:ind w:left="397" w:hanging="340"/>
        <w:jc w:val="both"/>
        <w:rPr>
          <w:bCs/>
          <w:iCs/>
          <w:noProof/>
        </w:rPr>
      </w:pPr>
    </w:p>
    <w:p w:rsidR="008958A8" w:rsidRDefault="008958A8">
      <w:pPr>
        <w:ind w:left="397" w:hanging="340"/>
        <w:jc w:val="both"/>
        <w:rPr>
          <w:bCs/>
          <w:iCs/>
          <w:noProof/>
        </w:rPr>
      </w:pPr>
      <w:r>
        <w:rPr>
          <w:bCs/>
          <w:iCs/>
          <w:noProof/>
        </w:rPr>
        <w:t>3. Закройте крышку термопринтера до лёгкого щелчка:</w:t>
      </w:r>
    </w:p>
    <w:p w:rsidR="008958A8" w:rsidRDefault="008958A8">
      <w:pPr>
        <w:ind w:left="397" w:hanging="340"/>
        <w:jc w:val="both"/>
        <w:rPr>
          <w:bCs/>
          <w:iCs/>
          <w:noProof/>
        </w:rPr>
      </w:pPr>
    </w:p>
    <w:p w:rsidR="008958A8" w:rsidRPr="008958A8" w:rsidRDefault="008958A8" w:rsidP="008958A8">
      <w:pPr>
        <w:ind w:left="397" w:hanging="340"/>
        <w:jc w:val="center"/>
        <w:rPr>
          <w:bCs/>
          <w:iCs/>
          <w:noProof/>
        </w:rPr>
      </w:pPr>
      <w:r>
        <w:rPr>
          <w:noProof/>
        </w:rPr>
        <w:lastRenderedPageBreak/>
        <w:drawing>
          <wp:inline distT="0" distB="0" distL="0" distR="0" wp14:anchorId="61CDB398" wp14:editId="71506627">
            <wp:extent cx="2723559" cy="3372663"/>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31493" cy="3382489"/>
                    </a:xfrm>
                    <a:prstGeom prst="rect">
                      <a:avLst/>
                    </a:prstGeom>
                  </pic:spPr>
                </pic:pic>
              </a:graphicData>
            </a:graphic>
          </wp:inline>
        </w:drawing>
      </w:r>
    </w:p>
    <w:p w:rsidR="008958A8" w:rsidRDefault="008958A8">
      <w:pPr>
        <w:ind w:left="397" w:hanging="340"/>
        <w:jc w:val="both"/>
        <w:rPr>
          <w:b/>
          <w:bCs/>
          <w:i/>
          <w:iCs/>
        </w:rPr>
      </w:pPr>
    </w:p>
    <w:p w:rsidR="00913F20" w:rsidRDefault="008079D1" w:rsidP="00A82CC6">
      <w:pPr>
        <w:ind w:firstLine="284"/>
        <w:jc w:val="both"/>
        <w:rPr>
          <w:b/>
          <w:bCs/>
          <w:i/>
          <w:iCs/>
        </w:rPr>
      </w:pPr>
      <w:r>
        <w:rPr>
          <w:b/>
          <w:bCs/>
          <w:i/>
          <w:iCs/>
          <w:shd w:val="clear" w:color="auto" w:fill="FFFF00"/>
        </w:rPr>
        <w:t>Бумага низкого качества может застревать в принтере и создавать большое количество бумажной пыли, что сказывается на качестве печати и может привести к выходу из строя термопринтера.</w:t>
      </w:r>
    </w:p>
    <w:p w:rsidR="00913F20" w:rsidRDefault="008079D1" w:rsidP="00B853CA">
      <w:pPr>
        <w:spacing w:before="240" w:after="240"/>
        <w:jc w:val="center"/>
        <w:rPr>
          <w:b/>
          <w:sz w:val="32"/>
          <w:szCs w:val="32"/>
        </w:rPr>
      </w:pPr>
      <w:r>
        <w:rPr>
          <w:b/>
          <w:sz w:val="28"/>
          <w:szCs w:val="28"/>
        </w:rPr>
        <w:t xml:space="preserve">9.  НЕШТАТНЫЕ СИТУАЦИИ </w:t>
      </w:r>
      <w:r>
        <w:rPr>
          <w:b/>
          <w:sz w:val="32"/>
          <w:szCs w:val="32"/>
        </w:rPr>
        <w:t>(ОБРАТИТЬ ОСОБОЕ ВНИМАНИЕ!!!)</w:t>
      </w:r>
    </w:p>
    <w:p w:rsidR="007479D6" w:rsidRDefault="007479D6">
      <w:pPr>
        <w:numPr>
          <w:ilvl w:val="0"/>
          <w:numId w:val="1"/>
        </w:numPr>
        <w:tabs>
          <w:tab w:val="clear" w:pos="720"/>
          <w:tab w:val="left" w:pos="360"/>
        </w:tabs>
        <w:spacing w:after="120"/>
        <w:ind w:left="357" w:hanging="357"/>
        <w:jc w:val="both"/>
      </w:pPr>
      <w:r>
        <w:t>При установке терминала на зарядку появляется сообщение. Нажмите «</w:t>
      </w:r>
      <w:r>
        <w:rPr>
          <w:lang w:val="en-US"/>
        </w:rPr>
        <w:t>Cancel</w:t>
      </w:r>
      <w:r>
        <w:t>»:</w:t>
      </w:r>
    </w:p>
    <w:p w:rsidR="007479D6" w:rsidRPr="00765220" w:rsidRDefault="007479D6" w:rsidP="007479D6">
      <w:pPr>
        <w:tabs>
          <w:tab w:val="left" w:pos="360"/>
        </w:tabs>
        <w:spacing w:after="120"/>
        <w:ind w:left="357"/>
        <w:jc w:val="center"/>
      </w:pPr>
      <w:r>
        <w:rPr>
          <w:noProof/>
        </w:rPr>
        <w:drawing>
          <wp:inline distT="0" distB="0" distL="0" distR="0" wp14:anchorId="6D93B6AD" wp14:editId="1D4BF656">
            <wp:extent cx="2809524" cy="170476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09524" cy="1704762"/>
                    </a:xfrm>
                    <a:prstGeom prst="rect">
                      <a:avLst/>
                    </a:prstGeom>
                  </pic:spPr>
                </pic:pic>
              </a:graphicData>
            </a:graphic>
          </wp:inline>
        </w:drawing>
      </w:r>
    </w:p>
    <w:p w:rsidR="00913F20" w:rsidRDefault="008079D1">
      <w:pPr>
        <w:numPr>
          <w:ilvl w:val="0"/>
          <w:numId w:val="1"/>
        </w:numPr>
        <w:tabs>
          <w:tab w:val="clear" w:pos="720"/>
          <w:tab w:val="left" w:pos="360"/>
        </w:tabs>
        <w:spacing w:after="120"/>
        <w:ind w:left="357" w:hanging="357"/>
        <w:jc w:val="both"/>
      </w:pPr>
      <w:r>
        <w:t xml:space="preserve">Если при проведении операции </w:t>
      </w:r>
      <w:r>
        <w:rPr>
          <w:b/>
          <w:bCs/>
        </w:rPr>
        <w:t>«ОПЛАТА»</w:t>
      </w:r>
      <w:r>
        <w:t xml:space="preserve"> данные с </w:t>
      </w:r>
      <w:r w:rsidR="00A82CC6">
        <w:t>карточки</w:t>
      </w:r>
      <w:r>
        <w:t xml:space="preserve"> </w:t>
      </w:r>
      <w:r>
        <w:rPr>
          <w:b/>
        </w:rPr>
        <w:t>не считываются</w:t>
      </w:r>
      <w:r>
        <w:t>, то предложите клиенту рассчитаться другой карточкой или наличными.</w:t>
      </w:r>
    </w:p>
    <w:p w:rsidR="00913F20" w:rsidRDefault="008079D1">
      <w:pPr>
        <w:numPr>
          <w:ilvl w:val="0"/>
          <w:numId w:val="1"/>
        </w:numPr>
        <w:tabs>
          <w:tab w:val="clear" w:pos="720"/>
          <w:tab w:val="left" w:pos="360"/>
        </w:tabs>
        <w:spacing w:after="120"/>
        <w:ind w:left="357" w:hanging="357"/>
        <w:jc w:val="both"/>
      </w:pPr>
      <w:r>
        <w:t xml:space="preserve">Если при печати карт-чеков произошел </w:t>
      </w:r>
      <w:r>
        <w:rPr>
          <w:b/>
        </w:rPr>
        <w:t>сбой в подаче бумаги</w:t>
      </w:r>
      <w:r>
        <w:t xml:space="preserve"> либо печать оказалась некачественной, необходимо распечатать копию карт-чека проводимой операции (п.7) либо заменить бумагу в лотке термопринтера (п. 8).</w:t>
      </w:r>
    </w:p>
    <w:p w:rsidR="00913F20" w:rsidRDefault="008079D1" w:rsidP="00A82CC6">
      <w:pPr>
        <w:numPr>
          <w:ilvl w:val="0"/>
          <w:numId w:val="1"/>
        </w:numPr>
        <w:tabs>
          <w:tab w:val="clear" w:pos="720"/>
          <w:tab w:val="left" w:pos="360"/>
        </w:tabs>
        <w:spacing w:after="120"/>
        <w:ind w:left="357" w:hanging="357"/>
        <w:jc w:val="both"/>
      </w:pPr>
      <w:r>
        <w:t xml:space="preserve">Если терминал не включается, </w:t>
      </w:r>
      <w:r w:rsidR="00A82CC6">
        <w:t xml:space="preserve">то его необходимо зарядить с помощью </w:t>
      </w:r>
      <w:proofErr w:type="gramStart"/>
      <w:r w:rsidR="00A82CC6">
        <w:t>зарядного устройства</w:t>
      </w:r>
      <w:proofErr w:type="gramEnd"/>
      <w:r w:rsidR="00A82CC6">
        <w:t xml:space="preserve"> подключаемого к терминалу по проводу </w:t>
      </w:r>
      <w:r w:rsidR="00A82CC6">
        <w:rPr>
          <w:lang w:val="en-US"/>
        </w:rPr>
        <w:t>USB</w:t>
      </w:r>
      <w:r w:rsidR="00A82CC6" w:rsidRPr="00A82CC6">
        <w:t xml:space="preserve"> </w:t>
      </w:r>
      <w:r w:rsidR="00A82CC6">
        <w:rPr>
          <w:lang w:val="en-US"/>
        </w:rPr>
        <w:t>Type</w:t>
      </w:r>
      <w:r w:rsidR="00A82CC6" w:rsidRPr="00A82CC6">
        <w:t>-</w:t>
      </w:r>
      <w:r w:rsidR="00A82CC6">
        <w:rPr>
          <w:lang w:val="en-US"/>
        </w:rPr>
        <w:t>C</w:t>
      </w:r>
      <w:r w:rsidR="00A82CC6">
        <w:t>.</w:t>
      </w:r>
      <w:r>
        <w:t xml:space="preserve"> </w:t>
      </w:r>
    </w:p>
    <w:p w:rsidR="00913F20" w:rsidRDefault="008079D1">
      <w:pPr>
        <w:numPr>
          <w:ilvl w:val="0"/>
          <w:numId w:val="1"/>
        </w:numPr>
        <w:tabs>
          <w:tab w:val="clear" w:pos="720"/>
          <w:tab w:val="left" w:pos="360"/>
        </w:tabs>
        <w:spacing w:after="120"/>
        <w:ind w:left="357" w:hanging="357"/>
        <w:jc w:val="both"/>
        <w:rPr>
          <w:sz w:val="20"/>
        </w:rPr>
      </w:pPr>
      <w:r>
        <w:t xml:space="preserve">Если при проведении любой операции терминалу </w:t>
      </w:r>
      <w:r>
        <w:rPr>
          <w:b/>
        </w:rPr>
        <w:t>не удалось установить сеанс связи с банком,</w:t>
      </w:r>
      <w:r>
        <w:t xml:space="preserve"> необходимо </w:t>
      </w:r>
      <w:r>
        <w:rPr>
          <w:b/>
        </w:rPr>
        <w:t xml:space="preserve">полностью </w:t>
      </w:r>
      <w:r>
        <w:t xml:space="preserve">повторить операцию. В случае повторной ошибки связи прервать сделку, </w:t>
      </w:r>
      <w:r>
        <w:rPr>
          <w:b/>
        </w:rPr>
        <w:t xml:space="preserve">обязательно </w:t>
      </w:r>
      <w:r w:rsidRPr="00B010C2">
        <w:rPr>
          <w:b/>
        </w:rPr>
        <w:t>известить</w:t>
      </w:r>
      <w:r w:rsidRPr="00B010C2">
        <w:t xml:space="preserve"> представителей службы технической поддержки ООО «</w:t>
      </w:r>
      <w:proofErr w:type="spellStart"/>
      <w:r w:rsidRPr="00B010C2">
        <w:t>БайТехСервис</w:t>
      </w:r>
      <w:proofErr w:type="spellEnd"/>
      <w:r w:rsidRPr="00B010C2">
        <w:t>»</w:t>
      </w:r>
      <w:r w:rsidRPr="00B010C2">
        <w:rPr>
          <w:b/>
        </w:rPr>
        <w:t xml:space="preserve"> по телефону </w:t>
      </w:r>
      <w:r w:rsidRPr="00B010C2">
        <w:rPr>
          <w:b/>
          <w:shd w:val="clear" w:color="auto" w:fill="FFFF00"/>
        </w:rPr>
        <w:t>(017) 219-84-</w:t>
      </w:r>
      <w:r w:rsidRPr="00B010C2">
        <w:rPr>
          <w:b/>
          <w:color w:val="000000"/>
          <w:shd w:val="clear" w:color="auto" w:fill="FFFF00"/>
        </w:rPr>
        <w:t>42</w:t>
      </w:r>
      <w:r w:rsidRPr="00B010C2">
        <w:rPr>
          <w:b/>
        </w:rPr>
        <w:t>.</w:t>
      </w:r>
      <w:r>
        <w:rPr>
          <w:b/>
        </w:rPr>
        <w:t xml:space="preserve">  </w:t>
      </w:r>
      <w:r>
        <w:t xml:space="preserve">Если на карт-чеке печатается сообщение </w:t>
      </w:r>
      <w:r>
        <w:rPr>
          <w:b/>
        </w:rPr>
        <w:t>«ОТКАЗАНО»</w:t>
      </w:r>
      <w:r>
        <w:t xml:space="preserve"> по каким-либо причинам, указанным в карт-чеке ниже вместе с цифровым кодом, действовать в соответствии с полученными рекомендациями</w:t>
      </w:r>
      <w:r>
        <w:rPr>
          <w:sz w:val="20"/>
        </w:rPr>
        <w:t>.</w:t>
      </w:r>
    </w:p>
    <w:p w:rsidR="00913F20" w:rsidRDefault="008079D1" w:rsidP="00B853CA">
      <w:pPr>
        <w:tabs>
          <w:tab w:val="left" w:pos="142"/>
          <w:tab w:val="left" w:pos="709"/>
          <w:tab w:val="left" w:pos="1418"/>
        </w:tabs>
        <w:spacing w:before="240" w:after="240"/>
        <w:ind w:firstLine="720"/>
        <w:jc w:val="both"/>
        <w:rPr>
          <w:b/>
          <w:sz w:val="28"/>
          <w:szCs w:val="28"/>
        </w:rPr>
      </w:pPr>
      <w:r>
        <w:rPr>
          <w:b/>
          <w:sz w:val="28"/>
          <w:szCs w:val="28"/>
        </w:rPr>
        <w:t>Возможные причины отклонения операции:</w:t>
      </w:r>
    </w:p>
    <w:p w:rsidR="00913F20" w:rsidRDefault="008079D1">
      <w:pPr>
        <w:numPr>
          <w:ilvl w:val="0"/>
          <w:numId w:val="2"/>
        </w:numPr>
        <w:tabs>
          <w:tab w:val="left" w:pos="142"/>
          <w:tab w:val="left" w:pos="709"/>
          <w:tab w:val="left" w:pos="1418"/>
        </w:tabs>
        <w:ind w:left="777" w:hanging="357"/>
        <w:jc w:val="both"/>
      </w:pPr>
      <w:r>
        <w:lastRenderedPageBreak/>
        <w:t>карточка просрочена;</w:t>
      </w:r>
    </w:p>
    <w:p w:rsidR="00913F20" w:rsidRDefault="008079D1">
      <w:pPr>
        <w:numPr>
          <w:ilvl w:val="0"/>
          <w:numId w:val="2"/>
        </w:numPr>
        <w:tabs>
          <w:tab w:val="left" w:pos="142"/>
          <w:tab w:val="left" w:pos="709"/>
          <w:tab w:val="left" w:pos="1418"/>
        </w:tabs>
        <w:ind w:left="777" w:hanging="357"/>
        <w:jc w:val="both"/>
      </w:pPr>
      <w:r>
        <w:t>недостаточно средств;</w:t>
      </w:r>
    </w:p>
    <w:p w:rsidR="00913F20" w:rsidRDefault="008079D1">
      <w:pPr>
        <w:numPr>
          <w:ilvl w:val="0"/>
          <w:numId w:val="2"/>
        </w:numPr>
        <w:tabs>
          <w:tab w:val="left" w:pos="142"/>
          <w:tab w:val="left" w:pos="709"/>
          <w:tab w:val="left" w:pos="1418"/>
        </w:tabs>
        <w:ind w:left="777" w:hanging="357"/>
        <w:jc w:val="both"/>
      </w:pPr>
      <w:r>
        <w:t>банк эмитент недоступен;</w:t>
      </w:r>
    </w:p>
    <w:p w:rsidR="00913F20" w:rsidRDefault="008079D1">
      <w:pPr>
        <w:numPr>
          <w:ilvl w:val="0"/>
          <w:numId w:val="2"/>
        </w:numPr>
        <w:tabs>
          <w:tab w:val="left" w:pos="142"/>
          <w:tab w:val="left" w:pos="709"/>
          <w:tab w:val="left" w:pos="1418"/>
        </w:tabs>
        <w:ind w:left="777" w:hanging="357"/>
        <w:jc w:val="both"/>
      </w:pPr>
      <w:r>
        <w:t>связывайтесь с банком эмитентом;</w:t>
      </w:r>
    </w:p>
    <w:p w:rsidR="00913F20" w:rsidRDefault="008079D1">
      <w:pPr>
        <w:numPr>
          <w:ilvl w:val="0"/>
          <w:numId w:val="2"/>
        </w:numPr>
        <w:tabs>
          <w:tab w:val="left" w:pos="142"/>
          <w:tab w:val="left" w:pos="709"/>
          <w:tab w:val="left" w:pos="1418"/>
        </w:tabs>
        <w:ind w:left="777" w:hanging="357"/>
        <w:jc w:val="both"/>
      </w:pPr>
      <w:r>
        <w:t>сослаться на эмитента;</w:t>
      </w:r>
    </w:p>
    <w:p w:rsidR="00913F20" w:rsidRDefault="008079D1">
      <w:pPr>
        <w:numPr>
          <w:ilvl w:val="0"/>
          <w:numId w:val="2"/>
        </w:numPr>
        <w:tabs>
          <w:tab w:val="left" w:pos="142"/>
          <w:tab w:val="left" w:pos="709"/>
          <w:tab w:val="left" w:pos="1418"/>
        </w:tabs>
        <w:ind w:left="777" w:hanging="357"/>
        <w:jc w:val="both"/>
      </w:pPr>
      <w:r>
        <w:t>транзакция запрещена для клиента;</w:t>
      </w:r>
    </w:p>
    <w:p w:rsidR="00913F20" w:rsidRDefault="008079D1">
      <w:pPr>
        <w:numPr>
          <w:ilvl w:val="0"/>
          <w:numId w:val="2"/>
        </w:numPr>
        <w:tabs>
          <w:tab w:val="left" w:pos="142"/>
          <w:tab w:val="left" w:pos="709"/>
          <w:tab w:val="left" w:pos="1418"/>
        </w:tabs>
        <w:ind w:left="777" w:hanging="357"/>
        <w:jc w:val="both"/>
      </w:pPr>
      <w:r>
        <w:t xml:space="preserve">недействующий </w:t>
      </w:r>
      <w:proofErr w:type="gramStart"/>
      <w:r>
        <w:t>банк  эмитент</w:t>
      </w:r>
      <w:proofErr w:type="gramEnd"/>
      <w:r>
        <w:t>;</w:t>
      </w:r>
    </w:p>
    <w:p w:rsidR="00913F20" w:rsidRDefault="008079D1">
      <w:pPr>
        <w:numPr>
          <w:ilvl w:val="0"/>
          <w:numId w:val="2"/>
        </w:numPr>
        <w:tabs>
          <w:tab w:val="left" w:pos="142"/>
          <w:tab w:val="left" w:pos="709"/>
          <w:tab w:val="left" w:pos="1418"/>
        </w:tabs>
        <w:ind w:left="777" w:hanging="357"/>
        <w:jc w:val="both"/>
      </w:pPr>
      <w:r>
        <w:t>неисправность в системе</w:t>
      </w:r>
    </w:p>
    <w:p w:rsidR="00913F20" w:rsidRDefault="008079D1">
      <w:pPr>
        <w:numPr>
          <w:ilvl w:val="0"/>
          <w:numId w:val="2"/>
        </w:numPr>
        <w:tabs>
          <w:tab w:val="left" w:pos="142"/>
          <w:tab w:val="left" w:pos="709"/>
          <w:tab w:val="left" w:pos="1418"/>
        </w:tabs>
        <w:ind w:left="777" w:hanging="357"/>
        <w:jc w:val="both"/>
      </w:pPr>
      <w:r>
        <w:t>не оплачивать;</w:t>
      </w:r>
    </w:p>
    <w:p w:rsidR="00913F20" w:rsidRDefault="008079D1">
      <w:pPr>
        <w:numPr>
          <w:ilvl w:val="0"/>
          <w:numId w:val="2"/>
        </w:numPr>
        <w:tabs>
          <w:tab w:val="left" w:pos="142"/>
          <w:tab w:val="left" w:pos="709"/>
          <w:tab w:val="left" w:pos="1418"/>
        </w:tabs>
        <w:ind w:left="777" w:hanging="357"/>
        <w:jc w:val="both"/>
      </w:pPr>
      <w:r>
        <w:t>утерянная карточка;</w:t>
      </w:r>
    </w:p>
    <w:p w:rsidR="00913F20" w:rsidRDefault="008079D1">
      <w:pPr>
        <w:numPr>
          <w:ilvl w:val="0"/>
          <w:numId w:val="2"/>
        </w:numPr>
        <w:tabs>
          <w:tab w:val="left" w:pos="142"/>
          <w:tab w:val="left" w:pos="709"/>
          <w:tab w:val="left" w:pos="1418"/>
        </w:tabs>
        <w:ind w:left="777" w:hanging="357"/>
        <w:jc w:val="both"/>
      </w:pPr>
      <w:r>
        <w:t>карточку изъять;</w:t>
      </w:r>
    </w:p>
    <w:p w:rsidR="00913F20" w:rsidRDefault="008079D1">
      <w:pPr>
        <w:numPr>
          <w:ilvl w:val="0"/>
          <w:numId w:val="2"/>
        </w:numPr>
        <w:tabs>
          <w:tab w:val="left" w:pos="142"/>
          <w:tab w:val="left" w:pos="709"/>
          <w:tab w:val="left" w:pos="1418"/>
        </w:tabs>
        <w:spacing w:after="120"/>
        <w:ind w:left="777" w:hanging="357"/>
        <w:jc w:val="both"/>
      </w:pPr>
      <w:r>
        <w:t>звоните в сервис;</w:t>
      </w:r>
    </w:p>
    <w:p w:rsidR="00913F20" w:rsidRDefault="008079D1">
      <w:pPr>
        <w:numPr>
          <w:ilvl w:val="0"/>
          <w:numId w:val="1"/>
        </w:numPr>
        <w:tabs>
          <w:tab w:val="clear" w:pos="720"/>
          <w:tab w:val="left" w:pos="360"/>
        </w:tabs>
        <w:spacing w:after="120"/>
        <w:ind w:left="360"/>
        <w:jc w:val="both"/>
      </w:pPr>
      <w:r>
        <w:t xml:space="preserve">Если при проведении операции </w:t>
      </w:r>
      <w:r>
        <w:rPr>
          <w:b/>
          <w:bCs/>
        </w:rPr>
        <w:t>«ОПЛАТА»</w:t>
      </w:r>
      <w:r>
        <w:t xml:space="preserve"> карточками </w:t>
      </w:r>
      <w:r>
        <w:rPr>
          <w:b/>
        </w:rPr>
        <w:t xml:space="preserve">VISA, </w:t>
      </w:r>
      <w:proofErr w:type="spellStart"/>
      <w:r>
        <w:rPr>
          <w:b/>
        </w:rPr>
        <w:t>MasterCard</w:t>
      </w:r>
      <w:proofErr w:type="spellEnd"/>
      <w:r>
        <w:t xml:space="preserve"> и </w:t>
      </w:r>
      <w:proofErr w:type="spellStart"/>
      <w:r>
        <w:rPr>
          <w:b/>
        </w:rPr>
        <w:t>Maestro</w:t>
      </w:r>
      <w:proofErr w:type="spellEnd"/>
      <w:r>
        <w:t xml:space="preserve"> иностранных банков получено сообщение </w:t>
      </w:r>
      <w:r>
        <w:rPr>
          <w:b/>
        </w:rPr>
        <w:t>«ОТКАЗАНО»,</w:t>
      </w:r>
      <w:r>
        <w:t xml:space="preserve"> и в причинах указано:</w:t>
      </w:r>
    </w:p>
    <w:p w:rsidR="00913F20" w:rsidRDefault="008079D1">
      <w:pPr>
        <w:keepNext/>
        <w:spacing w:after="120" w:line="216" w:lineRule="auto"/>
        <w:ind w:left="900"/>
        <w:jc w:val="both"/>
        <w:outlineLvl w:val="6"/>
        <w:rPr>
          <w:b/>
          <w:szCs w:val="20"/>
        </w:rPr>
      </w:pPr>
      <w:r>
        <w:rPr>
          <w:b/>
          <w:szCs w:val="20"/>
        </w:rPr>
        <w:t>КОД 04 «КАРТУ НЕ ОТДАВАТЬ»</w:t>
      </w:r>
    </w:p>
    <w:p w:rsidR="00913F20" w:rsidRDefault="008079D1">
      <w:pPr>
        <w:keepNext/>
        <w:spacing w:after="120" w:line="216" w:lineRule="auto"/>
        <w:ind w:left="900"/>
        <w:jc w:val="both"/>
        <w:outlineLvl w:val="6"/>
        <w:rPr>
          <w:b/>
        </w:rPr>
      </w:pPr>
      <w:r>
        <w:rPr>
          <w:b/>
        </w:rPr>
        <w:t>КОД 07 «СПЕЦИАЛЬНОЕ УСЛОВИЕ»</w:t>
      </w:r>
    </w:p>
    <w:p w:rsidR="00913F20" w:rsidRDefault="008079D1">
      <w:pPr>
        <w:keepNext/>
        <w:spacing w:after="120" w:line="216" w:lineRule="auto"/>
        <w:ind w:left="900"/>
        <w:jc w:val="both"/>
        <w:outlineLvl w:val="6"/>
        <w:rPr>
          <w:b/>
        </w:rPr>
      </w:pPr>
      <w:r>
        <w:rPr>
          <w:b/>
        </w:rPr>
        <w:t>КОД 41 «УТЕРЯННАЯ КАРТОЧКА»</w:t>
      </w:r>
    </w:p>
    <w:p w:rsidR="00913F20" w:rsidRDefault="008079D1">
      <w:pPr>
        <w:spacing w:after="120"/>
        <w:ind w:left="900"/>
        <w:jc w:val="both"/>
        <w:rPr>
          <w:b/>
        </w:rPr>
      </w:pPr>
      <w:r>
        <w:rPr>
          <w:b/>
        </w:rPr>
        <w:t>КОД 43 «УКРАДЕННАЯ КАРТОЧКА»</w:t>
      </w:r>
    </w:p>
    <w:p w:rsidR="00913F20" w:rsidRDefault="008079D1">
      <w:pPr>
        <w:pStyle w:val="7"/>
        <w:jc w:val="both"/>
      </w:pPr>
      <w:r>
        <w:t xml:space="preserve">то, по возможности, сотруднику ОТС карточку изъять, доставить ее в Банк по адресу: </w:t>
      </w:r>
      <w:r>
        <w:rPr>
          <w:highlight w:val="yellow"/>
        </w:rPr>
        <w:t xml:space="preserve">г. Минск, ул. В. </w:t>
      </w:r>
      <w:proofErr w:type="spellStart"/>
      <w:r>
        <w:rPr>
          <w:highlight w:val="yellow"/>
        </w:rPr>
        <w:t>Хоружей</w:t>
      </w:r>
      <w:proofErr w:type="spellEnd"/>
      <w:r>
        <w:rPr>
          <w:highlight w:val="yellow"/>
        </w:rPr>
        <w:t>, 31а (тел. 8017 289-91-89)</w:t>
      </w:r>
      <w:r>
        <w:t xml:space="preserve">. </w:t>
      </w:r>
    </w:p>
    <w:p w:rsidR="00E87E39" w:rsidRPr="00E87E39" w:rsidRDefault="00E87E39" w:rsidP="00E87E39"/>
    <w:p w:rsidR="00913F20" w:rsidRDefault="00913F20"/>
    <w:p w:rsidR="00913F20" w:rsidRDefault="008079D1" w:rsidP="00B853CA">
      <w:pPr>
        <w:spacing w:before="240" w:after="240"/>
        <w:jc w:val="center"/>
        <w:rPr>
          <w:b/>
          <w:sz w:val="28"/>
          <w:szCs w:val="28"/>
        </w:rPr>
      </w:pPr>
      <w:r>
        <w:rPr>
          <w:b/>
          <w:sz w:val="28"/>
          <w:szCs w:val="28"/>
        </w:rPr>
        <w:t>10.  ТЕХНИЧЕСКОЕ ОБСЛУЖИВАНИЕ ТЕРМИНАЛЬНОГО ОБОРУДОВАНИЯ</w:t>
      </w:r>
    </w:p>
    <w:p w:rsidR="00E87E39" w:rsidRPr="009266DC" w:rsidRDefault="00E87E39" w:rsidP="00E87E39">
      <w:pPr>
        <w:tabs>
          <w:tab w:val="left" w:pos="142"/>
          <w:tab w:val="left" w:pos="851"/>
        </w:tabs>
        <w:autoSpaceDE w:val="0"/>
        <w:autoSpaceDN w:val="0"/>
        <w:adjustRightInd w:val="0"/>
        <w:ind w:hanging="1"/>
        <w:jc w:val="both"/>
      </w:pPr>
      <w:r w:rsidRPr="009266DC">
        <w:t>При проведении технического обслуживания терминального оборудования ОТС должна соблюдать следующие требования:</w:t>
      </w:r>
    </w:p>
    <w:p w:rsidR="00E87E39" w:rsidRPr="009266DC" w:rsidRDefault="00E87E39" w:rsidP="00E87E39">
      <w:pPr>
        <w:tabs>
          <w:tab w:val="left" w:pos="142"/>
          <w:tab w:val="left" w:pos="851"/>
        </w:tabs>
        <w:autoSpaceDE w:val="0"/>
        <w:autoSpaceDN w:val="0"/>
        <w:adjustRightInd w:val="0"/>
        <w:ind w:hanging="1"/>
        <w:jc w:val="both"/>
      </w:pPr>
      <w:r w:rsidRPr="009266DC">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E87E39" w:rsidRPr="009266DC" w:rsidRDefault="00E87E39" w:rsidP="00E87E39">
      <w:pPr>
        <w:tabs>
          <w:tab w:val="left" w:pos="142"/>
          <w:tab w:val="left" w:pos="851"/>
        </w:tabs>
        <w:autoSpaceDE w:val="0"/>
        <w:autoSpaceDN w:val="0"/>
        <w:adjustRightInd w:val="0"/>
        <w:ind w:hanging="1"/>
        <w:jc w:val="both"/>
      </w:pPr>
      <w:r w:rsidRPr="009266DC">
        <w:t xml:space="preserve">• не позволять устанавливать, заменять и возвращать терминальное оборудование без такой проверки; </w:t>
      </w:r>
    </w:p>
    <w:p w:rsidR="00E87E39" w:rsidRPr="009266DC" w:rsidRDefault="00E87E39" w:rsidP="00E87E39">
      <w:pPr>
        <w:tabs>
          <w:tab w:val="left" w:pos="142"/>
          <w:tab w:val="left" w:pos="851"/>
        </w:tabs>
        <w:autoSpaceDE w:val="0"/>
        <w:autoSpaceDN w:val="0"/>
        <w:adjustRightInd w:val="0"/>
        <w:ind w:hanging="1"/>
        <w:jc w:val="both"/>
      </w:pPr>
      <w:r w:rsidRPr="009266DC">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E87E39" w:rsidRPr="00C4597D" w:rsidRDefault="00E87E39" w:rsidP="00E87E39">
      <w:r w:rsidRPr="009266DC">
        <w:t xml:space="preserve">• ОТС должна сообщать в банк о признаках взлома или подмены терминального оборудования по телефону (017) 219-84-42 или 8017 289-91-87. </w:t>
      </w:r>
    </w:p>
    <w:p w:rsidR="00913F20" w:rsidRDefault="008079D1">
      <w:pPr>
        <w:spacing w:after="120"/>
        <w:rPr>
          <w:b/>
          <w:bCs/>
          <w:color w:val="000000"/>
          <w:sz w:val="28"/>
          <w:szCs w:val="28"/>
          <w:shd w:val="clear" w:color="auto" w:fill="FDFDFD"/>
        </w:rPr>
      </w:pPr>
      <w:r>
        <w:rPr>
          <w:b/>
          <w:bCs/>
          <w:sz w:val="28"/>
          <w:szCs w:val="28"/>
        </w:rPr>
        <w:t xml:space="preserve">   </w:t>
      </w:r>
    </w:p>
    <w:p w:rsidR="00913F20" w:rsidRDefault="00913F20">
      <w:pPr>
        <w:keepNext/>
        <w:spacing w:line="216" w:lineRule="auto"/>
        <w:jc w:val="both"/>
        <w:outlineLvl w:val="6"/>
        <w:rPr>
          <w:szCs w:val="20"/>
        </w:rPr>
      </w:pPr>
    </w:p>
    <w:sectPr w:rsidR="00913F20">
      <w:footerReference w:type="default" r:id="rId77"/>
      <w:pgSz w:w="11906" w:h="16838"/>
      <w:pgMar w:top="851" w:right="567" w:bottom="985" w:left="1134" w:header="0" w:footer="426"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64E8" w:rsidRDefault="000D64E8">
      <w:r>
        <w:separator/>
      </w:r>
    </w:p>
  </w:endnote>
  <w:endnote w:type="continuationSeparator" w:id="0">
    <w:p w:rsidR="000D64E8" w:rsidRDefault="000D6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939" w:rsidRDefault="00E14939">
    <w:pPr>
      <w:pStyle w:val="af2"/>
      <w:jc w:val="right"/>
    </w:pPr>
    <w:r>
      <w:fldChar w:fldCharType="begin"/>
    </w:r>
    <w:r>
      <w:instrText>PAGE</w:instrText>
    </w:r>
    <w:r>
      <w:fldChar w:fldCharType="separate"/>
    </w:r>
    <w:r w:rsidR="00886FA4">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64E8" w:rsidRDefault="000D64E8">
      <w:r>
        <w:separator/>
      </w:r>
    </w:p>
  </w:footnote>
  <w:footnote w:type="continuationSeparator" w:id="0">
    <w:p w:rsidR="000D64E8" w:rsidRDefault="000D64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308C4"/>
    <w:multiLevelType w:val="multilevel"/>
    <w:tmpl w:val="F9C6BD80"/>
    <w:lvl w:ilvl="0">
      <w:start w:val="1"/>
      <w:numFmt w:val="decimal"/>
      <w:lvlText w:val="%1."/>
      <w:lvlJc w:val="left"/>
      <w:pPr>
        <w:tabs>
          <w:tab w:val="num" w:pos="0"/>
        </w:tabs>
        <w:ind w:left="735" w:hanging="37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65D6C13"/>
    <w:multiLevelType w:val="multilevel"/>
    <w:tmpl w:val="A4E8E74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303515A6"/>
    <w:multiLevelType w:val="multilevel"/>
    <w:tmpl w:val="7C381692"/>
    <w:lvl w:ilvl="0">
      <w:numFmt w:val="bullet"/>
      <w:lvlText w:val="-"/>
      <w:lvlJc w:val="left"/>
      <w:pPr>
        <w:tabs>
          <w:tab w:val="num" w:pos="780"/>
        </w:tabs>
        <w:ind w:left="78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48B9293C"/>
    <w:multiLevelType w:val="multilevel"/>
    <w:tmpl w:val="416C5398"/>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4" w15:restartNumberingAfterBreak="0">
    <w:nsid w:val="48D6090C"/>
    <w:multiLevelType w:val="multilevel"/>
    <w:tmpl w:val="70AE4A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64321F93"/>
    <w:multiLevelType w:val="multilevel"/>
    <w:tmpl w:val="FA983974"/>
    <w:lvl w:ilvl="0">
      <w:start w:val="1"/>
      <w:numFmt w:val="decimal"/>
      <w:lvlText w:val="%1."/>
      <w:lvlJc w:val="left"/>
      <w:pPr>
        <w:tabs>
          <w:tab w:val="num" w:pos="720"/>
        </w:tabs>
        <w:ind w:left="720" w:hanging="36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F20"/>
    <w:rsid w:val="000D64E8"/>
    <w:rsid w:val="001767C4"/>
    <w:rsid w:val="002168FE"/>
    <w:rsid w:val="00277D59"/>
    <w:rsid w:val="002F2719"/>
    <w:rsid w:val="002F7D9E"/>
    <w:rsid w:val="003066AF"/>
    <w:rsid w:val="00323BED"/>
    <w:rsid w:val="00396801"/>
    <w:rsid w:val="003B20FC"/>
    <w:rsid w:val="003F332F"/>
    <w:rsid w:val="004155B9"/>
    <w:rsid w:val="004D7F67"/>
    <w:rsid w:val="005E3BC5"/>
    <w:rsid w:val="0060559C"/>
    <w:rsid w:val="006273E6"/>
    <w:rsid w:val="006435CB"/>
    <w:rsid w:val="00672B90"/>
    <w:rsid w:val="00687C1B"/>
    <w:rsid w:val="006A5FA5"/>
    <w:rsid w:val="007255A5"/>
    <w:rsid w:val="007479D6"/>
    <w:rsid w:val="00765220"/>
    <w:rsid w:val="007B2DEE"/>
    <w:rsid w:val="007C27E3"/>
    <w:rsid w:val="007D1129"/>
    <w:rsid w:val="007D6831"/>
    <w:rsid w:val="008079D1"/>
    <w:rsid w:val="00843FD4"/>
    <w:rsid w:val="00877502"/>
    <w:rsid w:val="008841E4"/>
    <w:rsid w:val="00886FA4"/>
    <w:rsid w:val="0089451A"/>
    <w:rsid w:val="008958A8"/>
    <w:rsid w:val="008E5043"/>
    <w:rsid w:val="00913F20"/>
    <w:rsid w:val="009636F3"/>
    <w:rsid w:val="00A751C8"/>
    <w:rsid w:val="00A82CC6"/>
    <w:rsid w:val="00AC4748"/>
    <w:rsid w:val="00B010C2"/>
    <w:rsid w:val="00B2472B"/>
    <w:rsid w:val="00B75826"/>
    <w:rsid w:val="00B853CA"/>
    <w:rsid w:val="00C46D2E"/>
    <w:rsid w:val="00C947EC"/>
    <w:rsid w:val="00D20B98"/>
    <w:rsid w:val="00D56357"/>
    <w:rsid w:val="00DF5890"/>
    <w:rsid w:val="00E14939"/>
    <w:rsid w:val="00E87E39"/>
    <w:rsid w:val="00EA37FA"/>
    <w:rsid w:val="00EC105D"/>
    <w:rsid w:val="00F4039F"/>
    <w:rsid w:val="00F66A4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67E0C3E-8C10-4084-8B5D-EF17C358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C182B"/>
    <w:rPr>
      <w:sz w:val="24"/>
      <w:szCs w:val="24"/>
    </w:rPr>
  </w:style>
  <w:style w:type="paragraph" w:styleId="7">
    <w:name w:val="heading 7"/>
    <w:basedOn w:val="a"/>
    <w:next w:val="a"/>
    <w:qFormat/>
    <w:pPr>
      <w:keepNext/>
      <w:spacing w:line="216" w:lineRule="auto"/>
      <w:jc w:val="center"/>
      <w:outlineLvl w:val="6"/>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CD2770"/>
    <w:rPr>
      <w:sz w:val="24"/>
    </w:rPr>
  </w:style>
  <w:style w:type="character" w:styleId="a4">
    <w:name w:val="annotation reference"/>
    <w:basedOn w:val="a0"/>
    <w:semiHidden/>
    <w:unhideWhenUsed/>
    <w:qFormat/>
    <w:rsid w:val="00CD196A"/>
    <w:rPr>
      <w:sz w:val="16"/>
      <w:szCs w:val="16"/>
    </w:rPr>
  </w:style>
  <w:style w:type="character" w:customStyle="1" w:styleId="a5">
    <w:name w:val="Текст примечания Знак"/>
    <w:basedOn w:val="a0"/>
    <w:semiHidden/>
    <w:qFormat/>
    <w:rsid w:val="00CD196A"/>
  </w:style>
  <w:style w:type="character" w:customStyle="1" w:styleId="a6">
    <w:name w:val="Тема примечания Знак"/>
    <w:basedOn w:val="a5"/>
    <w:semiHidden/>
    <w:qFormat/>
    <w:rsid w:val="00CD196A"/>
    <w:rPr>
      <w:b/>
      <w:bCs/>
    </w:rPr>
  </w:style>
  <w:style w:type="character" w:customStyle="1" w:styleId="a7">
    <w:name w:val="Текст выноски Знак"/>
    <w:basedOn w:val="a0"/>
    <w:semiHidden/>
    <w:qFormat/>
    <w:rsid w:val="00CD196A"/>
    <w:rPr>
      <w:rFonts w:ascii="Segoe UI" w:hAnsi="Segoe UI" w:cs="Segoe UI"/>
      <w:sz w:val="18"/>
      <w:szCs w:val="18"/>
    </w:rPr>
  </w:style>
  <w:style w:type="character" w:customStyle="1" w:styleId="2">
    <w:name w:val="Основной текст с отступом 2 Знак"/>
    <w:basedOn w:val="a0"/>
    <w:link w:val="2"/>
    <w:semiHidden/>
    <w:qFormat/>
    <w:rsid w:val="00D66410"/>
    <w:rPr>
      <w:sz w:val="24"/>
      <w:szCs w:val="24"/>
    </w:rPr>
  </w:style>
  <w:style w:type="character" w:customStyle="1" w:styleId="a8">
    <w:name w:val="Символ нумерации"/>
    <w:qFormat/>
    <w:rPr>
      <w:b/>
      <w:bCs/>
    </w:rPr>
  </w:style>
  <w:style w:type="paragraph" w:customStyle="1" w:styleId="1">
    <w:name w:val="Заголовок1"/>
    <w:basedOn w:val="a"/>
    <w:next w:val="a9"/>
    <w:qFormat/>
    <w:pPr>
      <w:keepNext/>
      <w:spacing w:before="240" w:after="120"/>
    </w:pPr>
    <w:rPr>
      <w:rFonts w:ascii="Liberation Sans" w:eastAsia="Microsoft YaHei" w:hAnsi="Liberation Sans" w:cs="Arial"/>
      <w:sz w:val="28"/>
      <w:szCs w:val="28"/>
    </w:rPr>
  </w:style>
  <w:style w:type="paragraph" w:styleId="a9">
    <w:name w:val="Body Text"/>
    <w:basedOn w:val="a"/>
    <w:rsid w:val="004C182B"/>
    <w:pPr>
      <w:jc w:val="both"/>
    </w:pPr>
    <w:rPr>
      <w:szCs w:val="20"/>
    </w:rPr>
  </w:style>
  <w:style w:type="paragraph" w:styleId="aa">
    <w:name w:val="List"/>
    <w:basedOn w:val="a"/>
    <w:rsid w:val="004F5344"/>
    <w:pPr>
      <w:ind w:left="283" w:hanging="283"/>
    </w:pPr>
    <w:rPr>
      <w:szCs w:val="20"/>
    </w:rPr>
  </w:style>
  <w:style w:type="paragraph" w:styleId="ab">
    <w:name w:val="caption"/>
    <w:basedOn w:val="a"/>
    <w:qFormat/>
    <w:pPr>
      <w:suppressLineNumbers/>
      <w:spacing w:before="120" w:after="120"/>
    </w:pPr>
    <w:rPr>
      <w:rFonts w:cs="Arial"/>
      <w:i/>
      <w:iCs/>
    </w:rPr>
  </w:style>
  <w:style w:type="paragraph" w:styleId="ac">
    <w:name w:val="index heading"/>
    <w:basedOn w:val="a"/>
    <w:qFormat/>
    <w:pPr>
      <w:suppressLineNumbers/>
    </w:pPr>
    <w:rPr>
      <w:rFonts w:cs="Arial"/>
    </w:rPr>
  </w:style>
  <w:style w:type="paragraph" w:styleId="ad">
    <w:name w:val="annotation text"/>
    <w:basedOn w:val="a"/>
    <w:semiHidden/>
    <w:unhideWhenUsed/>
    <w:qFormat/>
    <w:rsid w:val="00CD196A"/>
    <w:rPr>
      <w:sz w:val="20"/>
      <w:szCs w:val="20"/>
    </w:rPr>
  </w:style>
  <w:style w:type="paragraph" w:styleId="ae">
    <w:name w:val="annotation subject"/>
    <w:basedOn w:val="ad"/>
    <w:next w:val="ad"/>
    <w:semiHidden/>
    <w:unhideWhenUsed/>
    <w:qFormat/>
    <w:rsid w:val="00CD196A"/>
    <w:rPr>
      <w:b/>
      <w:bCs/>
    </w:rPr>
  </w:style>
  <w:style w:type="paragraph" w:styleId="af">
    <w:name w:val="Balloon Text"/>
    <w:basedOn w:val="a"/>
    <w:semiHidden/>
    <w:unhideWhenUsed/>
    <w:qFormat/>
    <w:rsid w:val="00CD196A"/>
    <w:rPr>
      <w:rFonts w:ascii="Segoe UI" w:hAnsi="Segoe UI" w:cs="Segoe UI"/>
      <w:sz w:val="18"/>
      <w:szCs w:val="18"/>
    </w:rPr>
  </w:style>
  <w:style w:type="paragraph" w:styleId="20">
    <w:name w:val="Body Text Indent 2"/>
    <w:basedOn w:val="a"/>
    <w:semiHidden/>
    <w:unhideWhenUsed/>
    <w:qFormat/>
    <w:rsid w:val="00D66410"/>
    <w:pPr>
      <w:spacing w:after="120" w:line="480" w:lineRule="auto"/>
      <w:ind w:left="283"/>
    </w:pPr>
  </w:style>
  <w:style w:type="paragraph" w:styleId="af0">
    <w:name w:val="List Paragraph"/>
    <w:basedOn w:val="a"/>
    <w:qFormat/>
    <w:pPr>
      <w:ind w:left="720"/>
      <w:contextualSpacing/>
    </w:pPr>
  </w:style>
  <w:style w:type="paragraph" w:customStyle="1" w:styleId="af1">
    <w:name w:val="Верхний и нижний колонтитулы"/>
    <w:basedOn w:val="a"/>
    <w:qFormat/>
    <w:pPr>
      <w:suppressLineNumbers/>
      <w:tabs>
        <w:tab w:val="center" w:pos="5102"/>
        <w:tab w:val="right" w:pos="10205"/>
      </w:tabs>
    </w:pPr>
  </w:style>
  <w:style w:type="paragraph" w:styleId="af2">
    <w:name w:val="footer"/>
    <w:basedOn w:val="af1"/>
  </w:style>
  <w:style w:type="table" w:styleId="af3">
    <w:name w:val="Table Grid"/>
    <w:basedOn w:val="a1"/>
    <w:rsid w:val="004F5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rsid w:val="00C46D2E"/>
    <w:pPr>
      <w:tabs>
        <w:tab w:val="center" w:pos="4677"/>
        <w:tab w:val="right" w:pos="9355"/>
      </w:tabs>
      <w:suppressAutoHyphens w:val="0"/>
    </w:pPr>
  </w:style>
  <w:style w:type="character" w:customStyle="1" w:styleId="af5">
    <w:name w:val="Верхний колонтитул Знак"/>
    <w:basedOn w:val="a0"/>
    <w:link w:val="af4"/>
    <w:uiPriority w:val="99"/>
    <w:rsid w:val="00C46D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7.png"/><Relationship Id="rId47" Type="http://schemas.microsoft.com/office/2007/relationships/hdphoto" Target="media/hdphoto11.wdp"/><Relationship Id="rId63" Type="http://schemas.openxmlformats.org/officeDocument/2006/relationships/image" Target="media/image42.png"/><Relationship Id="rId68" Type="http://schemas.microsoft.com/office/2007/relationships/hdphoto" Target="media/hdphoto17.wdp"/><Relationship Id="rId16" Type="http://schemas.openxmlformats.org/officeDocument/2006/relationships/image" Target="media/image8.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microsoft.com/office/2007/relationships/hdphoto" Target="media/hdphoto6.wdp"/><Relationship Id="rId40" Type="http://schemas.openxmlformats.org/officeDocument/2006/relationships/image" Target="media/image26.png"/><Relationship Id="rId45" Type="http://schemas.microsoft.com/office/2007/relationships/hdphoto" Target="media/hdphoto10.wdp"/><Relationship Id="rId53" Type="http://schemas.openxmlformats.org/officeDocument/2006/relationships/image" Target="media/image35.png"/><Relationship Id="rId58" Type="http://schemas.microsoft.com/office/2007/relationships/hdphoto" Target="media/hdphoto12.wdp"/><Relationship Id="rId66" Type="http://schemas.microsoft.com/office/2007/relationships/hdphoto" Target="media/hdphoto16.wdp"/><Relationship Id="rId74" Type="http://schemas.openxmlformats.org/officeDocument/2006/relationships/image" Target="media/image48.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microsoft.com/office/2007/relationships/hdphoto" Target="media/hdphoto5.wdp"/><Relationship Id="rId43" Type="http://schemas.microsoft.com/office/2007/relationships/hdphoto" Target="media/hdphoto9.wdp"/><Relationship Id="rId48" Type="http://schemas.openxmlformats.org/officeDocument/2006/relationships/image" Target="media/image30.png"/><Relationship Id="rId56" Type="http://schemas.openxmlformats.org/officeDocument/2006/relationships/image" Target="media/image38.png"/><Relationship Id="rId64" Type="http://schemas.microsoft.com/office/2007/relationships/hdphoto" Target="media/hdphoto15.wdp"/><Relationship Id="rId69" Type="http://schemas.openxmlformats.org/officeDocument/2006/relationships/image" Target="media/image45.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3.png"/><Relationship Id="rId72" Type="http://schemas.microsoft.com/office/2007/relationships/hdphoto" Target="media/hdphoto19.wd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microsoft.com/office/2007/relationships/hdphoto" Target="media/hdphoto4.wdp"/><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4.png"/><Relationship Id="rId20" Type="http://schemas.microsoft.com/office/2007/relationships/hdphoto" Target="media/hdphoto2.wdp"/><Relationship Id="rId41" Type="http://schemas.microsoft.com/office/2007/relationships/hdphoto" Target="media/hdphoto8.wdp"/><Relationship Id="rId54" Type="http://schemas.openxmlformats.org/officeDocument/2006/relationships/image" Target="media/image36.png"/><Relationship Id="rId62" Type="http://schemas.microsoft.com/office/2007/relationships/hdphoto" Target="media/hdphoto14.wdp"/><Relationship Id="rId70" Type="http://schemas.microsoft.com/office/2007/relationships/hdphoto" Target="media/hdphoto18.wdp"/><Relationship Id="rId75"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3.png"/><Relationship Id="rId31" Type="http://schemas.microsoft.com/office/2007/relationships/hdphoto" Target="media/hdphoto3.wdp"/><Relationship Id="rId44" Type="http://schemas.openxmlformats.org/officeDocument/2006/relationships/image" Target="media/image28.png"/><Relationship Id="rId52" Type="http://schemas.openxmlformats.org/officeDocument/2006/relationships/image" Target="media/image34.png"/><Relationship Id="rId60" Type="http://schemas.microsoft.com/office/2007/relationships/hdphoto" Target="media/hdphoto13.wdp"/><Relationship Id="rId65" Type="http://schemas.openxmlformats.org/officeDocument/2006/relationships/image" Target="media/image43.png"/><Relationship Id="rId73" Type="http://schemas.openxmlformats.org/officeDocument/2006/relationships/image" Target="media/image47.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microsoft.com/office/2007/relationships/hdphoto" Target="media/hdphoto7.wdp"/><Relationship Id="rId34" Type="http://schemas.openxmlformats.org/officeDocument/2006/relationships/image" Target="media/image23.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AE40C-5049-4325-867B-E65D4319C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3135</Words>
  <Characters>17870</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ДОГОВОР ПОДРЯДА № 01</vt:lpstr>
    </vt:vector>
  </TitlesOfParts>
  <Company>SPecialiST RePack</Company>
  <LinksUpToDate>false</LinksUpToDate>
  <CharactersWithSpaces>20964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ПОДРЯДА № 01</dc:title>
  <dc:creator>Chernikova</dc:creator>
  <cp:lastModifiedBy>Olga Kiklevich</cp:lastModifiedBy>
  <cp:revision>4</cp:revision>
  <cp:lastPrinted>2017-11-08T09:04:00Z</cp:lastPrinted>
  <dcterms:created xsi:type="dcterms:W3CDTF">2024-05-06T10:49:00Z</dcterms:created>
  <dcterms:modified xsi:type="dcterms:W3CDTF">2024-05-06T10:53:00Z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MSIP_Label_cef7f2da-30d3-430a-a9a4-8103a74342a8_Enabled">
    <vt:lpwstr>true</vt:lpwstr>
  </property>
  <property fmtid="{D5CDD505-2E9C-101B-9397-08002B2CF9AE}" pid="7" name="MSIP_Label_cef7f2da-30d3-430a-a9a4-8103a74342a8_SetDate">
    <vt:lpwstr>2022-11-14T06:26:50Z</vt:lpwstr>
  </property>
  <property fmtid="{D5CDD505-2E9C-101B-9397-08002B2CF9AE}" pid="8" name="MSIP_Label_cef7f2da-30d3-430a-a9a4-8103a74342a8_Method">
    <vt:lpwstr>Privileged</vt:lpwstr>
  </property>
  <property fmtid="{D5CDD505-2E9C-101B-9397-08002B2CF9AE}" pid="9" name="MSIP_Label_cef7f2da-30d3-430a-a9a4-8103a74342a8_Name">
    <vt:lpwstr>Public</vt:lpwstr>
  </property>
  <property fmtid="{D5CDD505-2E9C-101B-9397-08002B2CF9AE}" pid="10" name="MSIP_Label_cef7f2da-30d3-430a-a9a4-8103a74342a8_SiteId">
    <vt:lpwstr>9b511fda-f0b1-43a5-b06e-1e720f64520a</vt:lpwstr>
  </property>
  <property fmtid="{D5CDD505-2E9C-101B-9397-08002B2CF9AE}" pid="11" name="MSIP_Label_cef7f2da-30d3-430a-a9a4-8103a74342a8_ActionId">
    <vt:lpwstr>e2e4e85d-d318-4344-b807-b6b2c4a454d3</vt:lpwstr>
  </property>
  <property fmtid="{D5CDD505-2E9C-101B-9397-08002B2CF9AE}" pid="12" name="MSIP_Label_cef7f2da-30d3-430a-a9a4-8103a74342a8_ContentBits">
    <vt:lpwstr>0</vt:lpwstr>
  </property>
  <property fmtid="{D5CDD505-2E9C-101B-9397-08002B2CF9AE}" pid="13" name="MSIP_Label_d7e57a90-6108-4204-aaed-3b3c9f63b3e0_Enabled">
    <vt:lpwstr>true</vt:lpwstr>
  </property>
  <property fmtid="{D5CDD505-2E9C-101B-9397-08002B2CF9AE}" pid="14" name="MSIP_Label_d7e57a90-6108-4204-aaed-3b3c9f63b3e0_SetDate">
    <vt:lpwstr>2024-05-06T10:49:31Z</vt:lpwstr>
  </property>
  <property fmtid="{D5CDD505-2E9C-101B-9397-08002B2CF9AE}" pid="15" name="MSIP_Label_d7e57a90-6108-4204-aaed-3b3c9f63b3e0_Method">
    <vt:lpwstr>Privileged</vt:lpwstr>
  </property>
  <property fmtid="{D5CDD505-2E9C-101B-9397-08002B2CF9AE}" pid="16" name="MSIP_Label_d7e57a90-6108-4204-aaed-3b3c9f63b3e0_Name">
    <vt:lpwstr>Internal</vt:lpwstr>
  </property>
  <property fmtid="{D5CDD505-2E9C-101B-9397-08002B2CF9AE}" pid="17" name="MSIP_Label_d7e57a90-6108-4204-aaed-3b3c9f63b3e0_SiteId">
    <vt:lpwstr>7fb60b34-41b3-404e-a93a-ade891745810</vt:lpwstr>
  </property>
  <property fmtid="{D5CDD505-2E9C-101B-9397-08002B2CF9AE}" pid="18" name="MSIP_Label_d7e57a90-6108-4204-aaed-3b3c9f63b3e0_ActionId">
    <vt:lpwstr>06fb4f40-67c6-41e8-8520-798f0fe9c23f</vt:lpwstr>
  </property>
  <property fmtid="{D5CDD505-2E9C-101B-9397-08002B2CF9AE}" pid="19" name="MSIP_Label_d7e57a90-6108-4204-aaed-3b3c9f63b3e0_ContentBits">
    <vt:lpwstr>0</vt:lpwstr>
  </property>
</Properties>
</file>